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4B0" w:rsidRDefault="003E54B0">
      <w:pPr>
        <w:spacing w:after="0"/>
      </w:pPr>
    </w:p>
    <w:p w:rsidR="0043181D" w:rsidRDefault="0043181D">
      <w:pPr>
        <w:spacing w:after="0"/>
      </w:pPr>
    </w:p>
    <w:p w:rsidR="0043181D" w:rsidRDefault="0043181D">
      <w:pPr>
        <w:spacing w:after="0"/>
      </w:pPr>
    </w:p>
    <w:p w:rsidR="0043181D" w:rsidRDefault="0043181D">
      <w:pPr>
        <w:spacing w:after="0"/>
      </w:pPr>
    </w:p>
    <w:p w:rsidR="0043181D" w:rsidRDefault="0043181D">
      <w:pPr>
        <w:spacing w:after="0"/>
        <w:rPr>
          <w:rFonts w:eastAsia="Times New Roman"/>
          <w:b/>
          <w:bCs/>
          <w:kern w:val="28"/>
          <w:sz w:val="44"/>
          <w:szCs w:val="32"/>
        </w:rPr>
      </w:pPr>
    </w:p>
    <w:p w:rsidR="003E54B0" w:rsidRDefault="003E54B0" w:rsidP="00454103"/>
    <w:p w:rsidR="005D036B" w:rsidRDefault="005D036B" w:rsidP="00454103"/>
    <w:p w:rsidR="003E54B0" w:rsidRDefault="008662C2" w:rsidP="001C660B">
      <w:r>
        <w:br/>
      </w:r>
    </w:p>
    <w:p w:rsidR="00154132" w:rsidRDefault="00154132" w:rsidP="00154132"/>
    <w:p w:rsidR="00154132" w:rsidRPr="00154132" w:rsidRDefault="00154132" w:rsidP="00154132"/>
    <w:p w:rsidR="003E54B0" w:rsidRPr="003E54B0" w:rsidRDefault="003E54B0" w:rsidP="003E54B0"/>
    <w:p w:rsidR="000F6F5D" w:rsidRDefault="005D036B" w:rsidP="00A92FB5">
      <w:pPr>
        <w:jc w:val="center"/>
      </w:pPr>
      <w:r w:rsidRPr="005D036B">
        <w:rPr>
          <w:rFonts w:eastAsia="Times New Roman"/>
          <w:b/>
          <w:bCs/>
          <w:kern w:val="28"/>
          <w:sz w:val="44"/>
          <w:szCs w:val="32"/>
        </w:rPr>
        <w:t xml:space="preserve">Understanding how </w:t>
      </w:r>
      <w:proofErr w:type="spellStart"/>
      <w:r w:rsidRPr="005D036B">
        <w:rPr>
          <w:rFonts w:eastAsia="Times New Roman"/>
          <w:b/>
          <w:bCs/>
          <w:kern w:val="28"/>
          <w:sz w:val="44"/>
          <w:szCs w:val="32"/>
        </w:rPr>
        <w:t>regionality</w:t>
      </w:r>
      <w:proofErr w:type="spellEnd"/>
      <w:r w:rsidRPr="005D036B">
        <w:rPr>
          <w:rFonts w:eastAsia="Times New Roman"/>
          <w:b/>
          <w:bCs/>
          <w:kern w:val="28"/>
          <w:sz w:val="44"/>
          <w:szCs w:val="32"/>
        </w:rPr>
        <w:t xml:space="preserve"> and socioeconomic status intersect with disability [HEP 1600080]</w:t>
      </w:r>
    </w:p>
    <w:p w:rsidR="00154132" w:rsidRDefault="005D036B" w:rsidP="00A92FB5">
      <w:pPr>
        <w:jc w:val="center"/>
      </w:pPr>
      <w:r>
        <w:t>December</w:t>
      </w:r>
      <w:r w:rsidR="005A16E9">
        <w:t xml:space="preserve"> 2016 to </w:t>
      </w:r>
      <w:r>
        <w:t>4 May 2018</w:t>
      </w:r>
    </w:p>
    <w:p w:rsidR="001C660B" w:rsidRDefault="001C660B" w:rsidP="00A92FB5">
      <w:pPr>
        <w:jc w:val="center"/>
      </w:pPr>
    </w:p>
    <w:p w:rsidR="00A92FB5" w:rsidRDefault="005D036B" w:rsidP="00A92FB5">
      <w:pPr>
        <w:jc w:val="center"/>
      </w:pPr>
      <w:r>
        <w:t>Professor Julia Coyle</w:t>
      </w:r>
    </w:p>
    <w:p w:rsidR="00FE7CD4" w:rsidRDefault="001C660B" w:rsidP="00A92FB5">
      <w:pPr>
        <w:rPr>
          <w:sz w:val="16"/>
          <w:szCs w:val="16"/>
        </w:rPr>
      </w:pPr>
      <w:r>
        <w:br/>
      </w:r>
      <w:r w:rsidR="00FE7CD4">
        <w:rPr>
          <w:sz w:val="16"/>
          <w:szCs w:val="16"/>
        </w:rPr>
        <w:br/>
      </w:r>
    </w:p>
    <w:p w:rsidR="00154132" w:rsidRDefault="00154132" w:rsidP="00A92FB5">
      <w:pPr>
        <w:rPr>
          <w:sz w:val="16"/>
          <w:szCs w:val="16"/>
        </w:rPr>
      </w:pPr>
      <w:r>
        <w:rPr>
          <w:sz w:val="16"/>
          <w:szCs w:val="16"/>
        </w:rPr>
        <w:br/>
      </w:r>
    </w:p>
    <w:p w:rsidR="00154132" w:rsidRDefault="00154132" w:rsidP="00A92FB5">
      <w:pPr>
        <w:rPr>
          <w:sz w:val="16"/>
          <w:szCs w:val="16"/>
        </w:rPr>
      </w:pPr>
    </w:p>
    <w:p w:rsidR="003E54B0" w:rsidRDefault="000F6F5D" w:rsidP="00A92FB5">
      <w:pPr>
        <w:rPr>
          <w:sz w:val="16"/>
          <w:szCs w:val="16"/>
        </w:rPr>
      </w:pPr>
      <w:r>
        <w:rPr>
          <w:sz w:val="16"/>
          <w:szCs w:val="16"/>
        </w:rPr>
        <w:br/>
      </w:r>
    </w:p>
    <w:p w:rsidR="000F6F5D" w:rsidRDefault="00D9398B" w:rsidP="00A92FB5">
      <w:pPr>
        <w:rPr>
          <w:sz w:val="16"/>
          <w:szCs w:val="16"/>
        </w:rPr>
      </w:pPr>
      <w:r>
        <w:rPr>
          <w:sz w:val="16"/>
          <w:szCs w:val="16"/>
        </w:rPr>
        <w:br/>
      </w:r>
    </w:p>
    <w:p w:rsidR="000F6F5D" w:rsidRDefault="000F6F5D" w:rsidP="00A92FB5">
      <w:pPr>
        <w:rPr>
          <w:sz w:val="16"/>
          <w:szCs w:val="16"/>
        </w:rPr>
      </w:pPr>
    </w:p>
    <w:p w:rsidR="000F6F5D" w:rsidRDefault="000F6F5D" w:rsidP="00A92FB5">
      <w:pPr>
        <w:rPr>
          <w:sz w:val="16"/>
          <w:szCs w:val="16"/>
        </w:rPr>
      </w:pPr>
    </w:p>
    <w:p w:rsidR="00A92FB5" w:rsidRPr="00A92FB5" w:rsidRDefault="00A92FB5" w:rsidP="00A92FB5">
      <w:pPr>
        <w:rPr>
          <w:sz w:val="16"/>
          <w:szCs w:val="16"/>
        </w:rPr>
      </w:pPr>
      <w:r w:rsidRPr="00A92FB5">
        <w:rPr>
          <w:sz w:val="16"/>
          <w:szCs w:val="16"/>
        </w:rPr>
        <w:t>The project that resulted in the production of this report was funded under a National Priorities Pool (Higher Education Participation and Partnerships Program) grant from the Commonwealth. The recipient of the grant has granted the Commonwealth the right to sub-licence the material in this report. Copyright in the report remains with the original copyright owners.</w:t>
      </w:r>
    </w:p>
    <w:p w:rsidR="00A92FB5" w:rsidRPr="00A92FB5" w:rsidRDefault="00A92FB5" w:rsidP="00A92FB5">
      <w:pPr>
        <w:rPr>
          <w:sz w:val="16"/>
          <w:szCs w:val="16"/>
        </w:rPr>
      </w:pPr>
      <w:r w:rsidRPr="00A92FB5">
        <w:rPr>
          <w:sz w:val="16"/>
          <w:szCs w:val="16"/>
        </w:rPr>
        <w:t>Except where otherwise indicated, and save for any material protected by a trade mark, the Department of Education and Training, acting on behalf of the Commonwealth, has applied the Creative Commons Attribution 4.0 International Licence.</w:t>
      </w:r>
    </w:p>
    <w:p w:rsidR="00A92FB5" w:rsidRPr="00A92FB5" w:rsidRDefault="00A92FB5" w:rsidP="00A92FB5">
      <w:pPr>
        <w:rPr>
          <w:sz w:val="16"/>
          <w:szCs w:val="16"/>
        </w:rPr>
      </w:pPr>
      <w:r>
        <w:rPr>
          <w:noProof/>
          <w:sz w:val="16"/>
          <w:szCs w:val="16"/>
          <w:lang w:eastAsia="en-AU"/>
        </w:rPr>
        <w:drawing>
          <wp:anchor distT="0" distB="0" distL="114300" distR="114300" simplePos="0" relativeHeight="251658240" behindDoc="0" locked="0" layoutInCell="1" allowOverlap="1" wp14:anchorId="63C9DA3E">
            <wp:simplePos x="0" y="0"/>
            <wp:positionH relativeFrom="column">
              <wp:posOffset>0</wp:posOffset>
            </wp:positionH>
            <wp:positionV relativeFrom="paragraph">
              <wp:posOffset>0</wp:posOffset>
            </wp:positionV>
            <wp:extent cx="920750" cy="328930"/>
            <wp:effectExtent l="0" t="0" r="0" b="0"/>
            <wp:wrapSquare wrapText="bothSides"/>
            <wp:docPr id="2" name="Picture 2" descr="Creative Commons Licence icon." title="CC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0750" cy="328930"/>
                    </a:xfrm>
                    <a:prstGeom prst="rect">
                      <a:avLst/>
                    </a:prstGeom>
                    <a:noFill/>
                  </pic:spPr>
                </pic:pic>
              </a:graphicData>
            </a:graphic>
            <wp14:sizeRelH relativeFrom="page">
              <wp14:pctWidth>0</wp14:pctWidth>
            </wp14:sizeRelH>
            <wp14:sizeRelV relativeFrom="page">
              <wp14:pctHeight>0</wp14:pctHeight>
            </wp14:sizeRelV>
          </wp:anchor>
        </w:drawing>
      </w:r>
    </w:p>
    <w:p w:rsidR="00A92FB5" w:rsidRPr="00A92FB5" w:rsidRDefault="00A92FB5" w:rsidP="00A92FB5">
      <w:pPr>
        <w:rPr>
          <w:sz w:val="16"/>
          <w:szCs w:val="16"/>
        </w:rPr>
      </w:pPr>
    </w:p>
    <w:p w:rsidR="00A92FB5" w:rsidRDefault="00A92FB5" w:rsidP="00A92FB5">
      <w:pPr>
        <w:rPr>
          <w:sz w:val="16"/>
          <w:szCs w:val="16"/>
        </w:rPr>
      </w:pPr>
      <w:r w:rsidRPr="00A92FB5">
        <w:rPr>
          <w:sz w:val="16"/>
          <w:szCs w:val="16"/>
        </w:rPr>
        <w:t>Modifications: Changed to meet WCAG 2</w:t>
      </w:r>
      <w:r>
        <w:rPr>
          <w:sz w:val="16"/>
          <w:szCs w:val="16"/>
        </w:rPr>
        <w:t xml:space="preserve">.0 accessibility requirements. </w:t>
      </w:r>
      <w:r>
        <w:rPr>
          <w:sz w:val="16"/>
          <w:szCs w:val="16"/>
        </w:rPr>
        <w:br/>
      </w:r>
      <w:r w:rsidRPr="00A92FB5">
        <w:rPr>
          <w:sz w:val="16"/>
          <w:szCs w:val="16"/>
        </w:rPr>
        <w:t>Alternate text inserted for all images. Minor typographical errors corrected.</w:t>
      </w:r>
    </w:p>
    <w:p w:rsidR="003334B1" w:rsidRDefault="003334B1" w:rsidP="003334B1">
      <w:pPr>
        <w:pStyle w:val="Heading1"/>
      </w:pPr>
      <w:bookmarkStart w:id="0" w:name="_Toc500845709"/>
      <w:bookmarkStart w:id="1" w:name="_Toc500845800"/>
      <w:bookmarkStart w:id="2" w:name="_Toc500846457"/>
      <w:bookmarkStart w:id="3" w:name="_Toc501630266"/>
      <w:bookmarkStart w:id="4" w:name="_Toc501635974"/>
      <w:bookmarkStart w:id="5" w:name="_Toc504124168"/>
      <w:bookmarkStart w:id="6" w:name="_Toc505944741"/>
      <w:bookmarkStart w:id="7" w:name="_Toc505947347"/>
      <w:bookmarkStart w:id="8" w:name="_Toc505950146"/>
      <w:bookmarkStart w:id="9" w:name="_Toc505951918"/>
      <w:bookmarkStart w:id="10" w:name="_Toc505953809"/>
      <w:bookmarkStart w:id="11" w:name="_Toc506197577"/>
      <w:bookmarkStart w:id="12" w:name="_Toc508888813"/>
      <w:bookmarkStart w:id="13" w:name="_Toc520463062"/>
      <w:r>
        <w:lastRenderedPageBreak/>
        <w:t>Higher Education Participation and Partnerships Programme (HEPPP)</w:t>
      </w:r>
      <w:bookmarkEnd w:id="0"/>
      <w:bookmarkEnd w:id="1"/>
      <w:bookmarkEnd w:id="2"/>
      <w:bookmarkEnd w:id="3"/>
      <w:bookmarkEnd w:id="4"/>
      <w:bookmarkEnd w:id="5"/>
      <w:bookmarkEnd w:id="6"/>
      <w:bookmarkEnd w:id="7"/>
      <w:bookmarkEnd w:id="8"/>
      <w:bookmarkEnd w:id="9"/>
      <w:bookmarkEnd w:id="10"/>
      <w:bookmarkEnd w:id="11"/>
      <w:bookmarkEnd w:id="12"/>
      <w:bookmarkEnd w:id="13"/>
    </w:p>
    <w:p w:rsidR="003334B1" w:rsidRDefault="005A16E9" w:rsidP="003334B1">
      <w:pPr>
        <w:pStyle w:val="Heading2"/>
      </w:pPr>
      <w:bookmarkStart w:id="14" w:name="_Toc500845710"/>
      <w:bookmarkStart w:id="15" w:name="_Toc500845801"/>
      <w:bookmarkStart w:id="16" w:name="_Toc500846458"/>
      <w:bookmarkStart w:id="17" w:name="_Toc501630267"/>
      <w:bookmarkStart w:id="18" w:name="_Toc501635975"/>
      <w:bookmarkStart w:id="19" w:name="_Toc504124169"/>
      <w:bookmarkStart w:id="20" w:name="_Toc505944742"/>
      <w:bookmarkStart w:id="21" w:name="_Toc505947348"/>
      <w:bookmarkStart w:id="22" w:name="_Toc505950147"/>
      <w:bookmarkStart w:id="23" w:name="_Toc505951919"/>
      <w:bookmarkStart w:id="24" w:name="_Toc505953810"/>
      <w:bookmarkStart w:id="25" w:name="_Toc506197578"/>
      <w:bookmarkStart w:id="26" w:name="_Toc508888814"/>
      <w:bookmarkStart w:id="27" w:name="_Toc520463063"/>
      <w:r>
        <w:t>2016</w:t>
      </w:r>
      <w:r w:rsidR="003334B1">
        <w:t xml:space="preserve"> National Priorities Pool FINAL REPORT</w:t>
      </w:r>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5D036B" w:rsidRDefault="005D036B" w:rsidP="005A16E9">
      <w:r w:rsidRPr="005D036B">
        <w:t xml:space="preserve">Understanding how </w:t>
      </w:r>
      <w:proofErr w:type="spellStart"/>
      <w:r w:rsidRPr="005D036B">
        <w:t>regionality</w:t>
      </w:r>
      <w:proofErr w:type="spellEnd"/>
      <w:r w:rsidRPr="005D036B">
        <w:t xml:space="preserve"> and socioeconomic status intersect with disability [HEP 1600080]</w:t>
      </w:r>
    </w:p>
    <w:p w:rsidR="005D036B" w:rsidRDefault="005D036B" w:rsidP="005A16E9">
      <w:r w:rsidRPr="005D036B">
        <w:t>December 2016 to 4 May 2018</w:t>
      </w:r>
    </w:p>
    <w:p w:rsidR="003334B1" w:rsidRPr="005A16E9" w:rsidRDefault="003334B1" w:rsidP="005A16E9">
      <w:pPr>
        <w:rPr>
          <w:b/>
        </w:rPr>
      </w:pPr>
      <w:r w:rsidRPr="003334B1">
        <w:rPr>
          <w:b/>
        </w:rPr>
        <w:t>Name of university</w:t>
      </w:r>
      <w:r>
        <w:tab/>
      </w:r>
      <w:r>
        <w:tab/>
      </w:r>
      <w:proofErr w:type="spellStart"/>
      <w:r w:rsidR="005D036B">
        <w:t>University</w:t>
      </w:r>
      <w:proofErr w:type="spellEnd"/>
      <w:r w:rsidR="005D036B">
        <w:t xml:space="preserve"> of Wollongong</w:t>
      </w:r>
      <w:r w:rsidR="00D9398B">
        <w:br/>
      </w:r>
      <w:r w:rsidRPr="003334B1">
        <w:rPr>
          <w:b/>
        </w:rPr>
        <w:t>Name of contact officer</w:t>
      </w:r>
      <w:r>
        <w:tab/>
      </w:r>
      <w:r w:rsidR="005D036B">
        <w:t xml:space="preserve">Professor Julia Coyle </w:t>
      </w:r>
      <w:r>
        <w:br/>
      </w:r>
      <w:r w:rsidRPr="003334B1">
        <w:rPr>
          <w:b/>
        </w:rPr>
        <w:t>Position title</w:t>
      </w:r>
      <w:r w:rsidRPr="003334B1">
        <w:rPr>
          <w:b/>
        </w:rPr>
        <w:tab/>
      </w:r>
      <w:r w:rsidR="009A24A7">
        <w:tab/>
      </w:r>
      <w:r w:rsidR="009A24A7">
        <w:tab/>
      </w:r>
      <w:r w:rsidR="005D036B">
        <w:t>Pro Vice-Chancellor (students</w:t>
      </w:r>
      <w:proofErr w:type="gramStart"/>
      <w:r w:rsidR="005D036B">
        <w:t>)</w:t>
      </w:r>
      <w:proofErr w:type="gramEnd"/>
      <w:r w:rsidR="005A16E9">
        <w:rPr>
          <w:b/>
        </w:rPr>
        <w:br/>
      </w:r>
      <w:r w:rsidRPr="003334B1">
        <w:rPr>
          <w:b/>
        </w:rPr>
        <w:t>Email address</w:t>
      </w:r>
      <w:r w:rsidRPr="003334B1">
        <w:rPr>
          <w:b/>
        </w:rPr>
        <w:tab/>
      </w:r>
      <w:r w:rsidR="005A16E9">
        <w:tab/>
      </w:r>
      <w:r w:rsidR="005A16E9">
        <w:tab/>
        <w:t>j</w:t>
      </w:r>
      <w:r w:rsidR="005D036B">
        <w:t>coyle@uow.edu.au</w:t>
      </w:r>
      <w:r>
        <w:br/>
      </w:r>
      <w:r w:rsidRPr="003334B1">
        <w:rPr>
          <w:b/>
        </w:rPr>
        <w:t>Telephone number</w:t>
      </w:r>
      <w:r w:rsidRPr="003334B1">
        <w:rPr>
          <w:b/>
        </w:rPr>
        <w:tab/>
      </w:r>
      <w:r>
        <w:tab/>
      </w:r>
      <w:r w:rsidR="001C660B" w:rsidRPr="001C660B">
        <w:t xml:space="preserve">(02) </w:t>
      </w:r>
      <w:r w:rsidR="005A16E9" w:rsidRPr="005A16E9">
        <w:t>4</w:t>
      </w:r>
      <w:r w:rsidR="005D036B">
        <w:t>298 1133</w:t>
      </w:r>
    </w:p>
    <w:p w:rsidR="005A16E9" w:rsidRDefault="005A16E9" w:rsidP="00E474D9">
      <w:bookmarkStart w:id="28" w:name="_Toc505944744"/>
      <w:r w:rsidRPr="005A16E9">
        <w:t xml:space="preserve">In accordance with the Conditions of Grant, you must submit to the Department a Final Report (Clause 6.1 of Part A) and an Acquittal Report (clause 6.4 of Part A). </w:t>
      </w:r>
    </w:p>
    <w:p w:rsidR="00D9398B" w:rsidRPr="00D9398B" w:rsidRDefault="00D9398B" w:rsidP="00E474D9">
      <w:r w:rsidRPr="00D9398B">
        <w:t>To meet this obligation, please submit:</w:t>
      </w:r>
      <w:bookmarkEnd w:id="28"/>
    </w:p>
    <w:p w:rsidR="00D9398B" w:rsidRPr="00D9398B" w:rsidRDefault="00D9398B" w:rsidP="00D9398B">
      <w:pPr>
        <w:pStyle w:val="Bullets"/>
        <w:rPr>
          <w:rFonts w:eastAsia="Calibri"/>
        </w:rPr>
      </w:pPr>
      <w:r w:rsidRPr="00D9398B">
        <w:rPr>
          <w:rFonts w:eastAsia="Calibri"/>
        </w:rPr>
        <w:t xml:space="preserve">the completed </w:t>
      </w:r>
      <w:r w:rsidRPr="00D9398B">
        <w:rPr>
          <w:rFonts w:eastAsia="Calibri"/>
          <w:b/>
        </w:rPr>
        <w:t>Final Report</w:t>
      </w:r>
      <w:r w:rsidRPr="00D9398B">
        <w:rPr>
          <w:rFonts w:eastAsia="Calibri"/>
        </w:rPr>
        <w:t xml:space="preserve"> template, in Word and PDF</w:t>
      </w:r>
    </w:p>
    <w:p w:rsidR="00D9398B" w:rsidRPr="00D9398B" w:rsidRDefault="00D9398B" w:rsidP="00D9398B">
      <w:pPr>
        <w:pStyle w:val="Bullets"/>
        <w:rPr>
          <w:rFonts w:eastAsia="Calibri"/>
        </w:rPr>
      </w:pPr>
      <w:r w:rsidRPr="00D9398B">
        <w:rPr>
          <w:rFonts w:eastAsia="Calibri"/>
        </w:rPr>
        <w:t xml:space="preserve">the completed and signed </w:t>
      </w:r>
      <w:r w:rsidRPr="00D9398B">
        <w:rPr>
          <w:rFonts w:eastAsia="Calibri"/>
          <w:b/>
        </w:rPr>
        <w:t>Declaration</w:t>
      </w:r>
      <w:r w:rsidRPr="00D9398B">
        <w:rPr>
          <w:rFonts w:eastAsia="Calibri"/>
        </w:rPr>
        <w:t xml:space="preserve"> form, in PDF</w:t>
      </w:r>
    </w:p>
    <w:p w:rsidR="00D9398B" w:rsidRPr="00D9398B" w:rsidRDefault="00D9398B" w:rsidP="00D9398B">
      <w:pPr>
        <w:pStyle w:val="Bullets"/>
        <w:rPr>
          <w:rFonts w:eastAsia="Calibri"/>
        </w:rPr>
      </w:pPr>
      <w:proofErr w:type="gramStart"/>
      <w:r w:rsidRPr="00D9398B">
        <w:rPr>
          <w:rFonts w:eastAsia="Calibri"/>
        </w:rPr>
        <w:t>the</w:t>
      </w:r>
      <w:proofErr w:type="gramEnd"/>
      <w:r w:rsidRPr="00D9398B">
        <w:rPr>
          <w:rFonts w:eastAsia="Calibri"/>
        </w:rPr>
        <w:t xml:space="preserve"> completed </w:t>
      </w:r>
      <w:r w:rsidRPr="00D9398B">
        <w:rPr>
          <w:rFonts w:eastAsia="Calibri"/>
          <w:b/>
        </w:rPr>
        <w:t>Acquittal Report</w:t>
      </w:r>
      <w:r w:rsidRPr="00D9398B">
        <w:rPr>
          <w:rFonts w:eastAsia="Calibri"/>
        </w:rPr>
        <w:t xml:space="preserve"> template, in Excel and PDF.</w:t>
      </w:r>
    </w:p>
    <w:p w:rsidR="00D9398B" w:rsidRPr="00D9398B" w:rsidRDefault="00D9398B" w:rsidP="00E474D9">
      <w:bookmarkStart w:id="29" w:name="_Toc505944745"/>
      <w:r w:rsidRPr="00D9398B">
        <w:t xml:space="preserve">All documents must be submitted to </w:t>
      </w:r>
      <w:r w:rsidRPr="00E474D9">
        <w:rPr>
          <w:b/>
        </w:rPr>
        <w:t>equity@education.gov.au</w:t>
      </w:r>
      <w:r w:rsidRPr="00D9398B">
        <w:t xml:space="preserve"> by </w:t>
      </w:r>
      <w:r w:rsidR="005D036B">
        <w:rPr>
          <w:b/>
        </w:rPr>
        <w:t>4 May 2018</w:t>
      </w:r>
      <w:r w:rsidRPr="00D9398B">
        <w:t>.</w:t>
      </w:r>
      <w:r>
        <w:br/>
      </w:r>
      <w:r w:rsidRPr="00D9398B">
        <w:t xml:space="preserve">If you require additional guidance or clarification, please contact us at </w:t>
      </w:r>
      <w:r w:rsidRPr="00E474D9">
        <w:rPr>
          <w:b/>
        </w:rPr>
        <w:t>equity@education.gov.au</w:t>
      </w:r>
      <w:r w:rsidRPr="00D9398B">
        <w:t>.</w:t>
      </w:r>
      <w:bookmarkEnd w:id="29"/>
    </w:p>
    <w:p w:rsidR="00FE7CD4" w:rsidRPr="00C0233A" w:rsidRDefault="003334B1" w:rsidP="00FE7CD4">
      <w:pPr>
        <w:pStyle w:val="Heading1"/>
        <w:rPr>
          <w:lang w:eastAsia="en-AU"/>
        </w:rPr>
      </w:pPr>
      <w:r>
        <w:br w:type="page"/>
      </w:r>
      <w:bookmarkStart w:id="30" w:name="_Toc500845711"/>
      <w:bookmarkStart w:id="31" w:name="_Toc500845802"/>
      <w:bookmarkStart w:id="32" w:name="_Toc500846459"/>
      <w:bookmarkStart w:id="33" w:name="_Toc501630268"/>
      <w:bookmarkStart w:id="34" w:name="_Toc501635976"/>
      <w:bookmarkStart w:id="35" w:name="_Toc504124170"/>
      <w:bookmarkStart w:id="36" w:name="_Toc505944746"/>
      <w:bookmarkStart w:id="37" w:name="_Toc505947349"/>
      <w:bookmarkStart w:id="38" w:name="_Toc505950148"/>
      <w:bookmarkStart w:id="39" w:name="_Toc505951920"/>
      <w:bookmarkStart w:id="40" w:name="_Toc505953811"/>
      <w:bookmarkStart w:id="41" w:name="_Toc506197579"/>
      <w:bookmarkStart w:id="42" w:name="_Toc508888815"/>
      <w:bookmarkStart w:id="43" w:name="_Toc520463064"/>
      <w:r>
        <w:lastRenderedPageBreak/>
        <w:t>Contents</w:t>
      </w:r>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C75F86" w:rsidRDefault="00C75F86" w:rsidP="00C75F86">
      <w:pPr>
        <w:pStyle w:val="TOC1"/>
        <w:rPr>
          <w:rFonts w:asciiTheme="minorHAnsi" w:eastAsiaTheme="minorEastAsia" w:hAnsiTheme="minorHAnsi" w:cstheme="minorBidi"/>
          <w:b w:val="0"/>
          <w:color w:val="auto"/>
          <w:sz w:val="22"/>
          <w:lang w:eastAsia="en-AU"/>
        </w:rPr>
      </w:pPr>
      <w:r>
        <w:rPr>
          <w:lang w:eastAsia="en-AU"/>
        </w:rPr>
        <w:fldChar w:fldCharType="begin"/>
      </w:r>
      <w:r>
        <w:rPr>
          <w:lang w:eastAsia="en-AU"/>
        </w:rPr>
        <w:instrText xml:space="preserve"> TOC \h \z \t "Heading 1,1,Heading 2,2" </w:instrText>
      </w:r>
      <w:r>
        <w:rPr>
          <w:lang w:eastAsia="en-AU"/>
        </w:rPr>
        <w:fldChar w:fldCharType="separate"/>
      </w:r>
      <w:hyperlink w:anchor="_Toc520463065" w:history="1">
        <w:r w:rsidRPr="00660CB9">
          <w:rPr>
            <w:rStyle w:val="Hyperlink"/>
          </w:rPr>
          <w:t>List of Tables</w:t>
        </w:r>
        <w:r>
          <w:rPr>
            <w:webHidden/>
          </w:rPr>
          <w:tab/>
        </w:r>
        <w:r>
          <w:rPr>
            <w:webHidden/>
          </w:rPr>
          <w:fldChar w:fldCharType="begin"/>
        </w:r>
        <w:r>
          <w:rPr>
            <w:webHidden/>
          </w:rPr>
          <w:instrText xml:space="preserve"> PAGEREF _Toc520463065 \h </w:instrText>
        </w:r>
        <w:r>
          <w:rPr>
            <w:webHidden/>
          </w:rPr>
        </w:r>
        <w:r>
          <w:rPr>
            <w:webHidden/>
          </w:rPr>
          <w:fldChar w:fldCharType="separate"/>
        </w:r>
        <w:r w:rsidR="00E517A8">
          <w:rPr>
            <w:webHidden/>
          </w:rPr>
          <w:t>3</w:t>
        </w:r>
        <w:r>
          <w:rPr>
            <w:webHidden/>
          </w:rPr>
          <w:fldChar w:fldCharType="end"/>
        </w:r>
      </w:hyperlink>
    </w:p>
    <w:p w:rsidR="00C75F86" w:rsidRDefault="00E517A8" w:rsidP="00C75F86">
      <w:pPr>
        <w:pStyle w:val="TOC1"/>
        <w:rPr>
          <w:rFonts w:asciiTheme="minorHAnsi" w:eastAsiaTheme="minorEastAsia" w:hAnsiTheme="minorHAnsi" w:cstheme="minorBidi"/>
          <w:b w:val="0"/>
          <w:color w:val="auto"/>
          <w:sz w:val="22"/>
          <w:lang w:eastAsia="en-AU"/>
        </w:rPr>
      </w:pPr>
      <w:hyperlink w:anchor="_Toc520463066" w:history="1">
        <w:r w:rsidR="00C75F86" w:rsidRPr="00660CB9">
          <w:rPr>
            <w:rStyle w:val="Hyperlink"/>
          </w:rPr>
          <w:t>1. PROJECT SUMMARY (Conditions of Grant, clause 2.2 of Part A)</w:t>
        </w:r>
        <w:r w:rsidR="00C75F86">
          <w:rPr>
            <w:webHidden/>
          </w:rPr>
          <w:tab/>
        </w:r>
        <w:r w:rsidR="00C75F86">
          <w:rPr>
            <w:webHidden/>
          </w:rPr>
          <w:fldChar w:fldCharType="begin"/>
        </w:r>
        <w:r w:rsidR="00C75F86">
          <w:rPr>
            <w:webHidden/>
          </w:rPr>
          <w:instrText xml:space="preserve"> PAGEREF _Toc520463066 \h </w:instrText>
        </w:r>
        <w:r w:rsidR="00C75F86">
          <w:rPr>
            <w:webHidden/>
          </w:rPr>
        </w:r>
        <w:r w:rsidR="00C75F86">
          <w:rPr>
            <w:webHidden/>
          </w:rPr>
          <w:fldChar w:fldCharType="separate"/>
        </w:r>
        <w:r>
          <w:rPr>
            <w:webHidden/>
          </w:rPr>
          <w:t>4</w:t>
        </w:r>
        <w:r w:rsidR="00C75F86">
          <w:rPr>
            <w:webHidden/>
          </w:rPr>
          <w:fldChar w:fldCharType="end"/>
        </w:r>
      </w:hyperlink>
    </w:p>
    <w:p w:rsidR="00C75F86" w:rsidRDefault="00E517A8" w:rsidP="00C75F86">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63067" w:history="1">
        <w:r w:rsidR="00C75F86" w:rsidRPr="00660CB9">
          <w:rPr>
            <w:rStyle w:val="Hyperlink"/>
            <w:noProof/>
          </w:rPr>
          <w:t>Objectives</w:t>
        </w:r>
        <w:r w:rsidR="00C75F86">
          <w:rPr>
            <w:noProof/>
            <w:webHidden/>
          </w:rPr>
          <w:tab/>
        </w:r>
        <w:r w:rsidR="00C75F86">
          <w:rPr>
            <w:noProof/>
            <w:webHidden/>
          </w:rPr>
          <w:fldChar w:fldCharType="begin"/>
        </w:r>
        <w:r w:rsidR="00C75F86">
          <w:rPr>
            <w:noProof/>
            <w:webHidden/>
          </w:rPr>
          <w:instrText xml:space="preserve"> PAGEREF _Toc520463067 \h </w:instrText>
        </w:r>
        <w:r w:rsidR="00C75F86">
          <w:rPr>
            <w:noProof/>
            <w:webHidden/>
          </w:rPr>
        </w:r>
        <w:r w:rsidR="00C75F86">
          <w:rPr>
            <w:noProof/>
            <w:webHidden/>
          </w:rPr>
          <w:fldChar w:fldCharType="separate"/>
        </w:r>
        <w:r>
          <w:rPr>
            <w:noProof/>
            <w:webHidden/>
          </w:rPr>
          <w:t>4</w:t>
        </w:r>
        <w:r w:rsidR="00C75F86">
          <w:rPr>
            <w:noProof/>
            <w:webHidden/>
          </w:rPr>
          <w:fldChar w:fldCharType="end"/>
        </w:r>
      </w:hyperlink>
    </w:p>
    <w:p w:rsidR="00C75F86" w:rsidRDefault="00E517A8" w:rsidP="00C75F86">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63068" w:history="1">
        <w:r w:rsidR="00C75F86" w:rsidRPr="00660CB9">
          <w:rPr>
            <w:rStyle w:val="Hyperlink"/>
            <w:noProof/>
          </w:rPr>
          <w:t>Project Activities, Milestones and Key Performance Indicators</w:t>
        </w:r>
        <w:r w:rsidR="00C75F86">
          <w:rPr>
            <w:noProof/>
            <w:webHidden/>
          </w:rPr>
          <w:tab/>
        </w:r>
        <w:r w:rsidR="00C75F86">
          <w:rPr>
            <w:noProof/>
            <w:webHidden/>
          </w:rPr>
          <w:fldChar w:fldCharType="begin"/>
        </w:r>
        <w:r w:rsidR="00C75F86">
          <w:rPr>
            <w:noProof/>
            <w:webHidden/>
          </w:rPr>
          <w:instrText xml:space="preserve"> PAGEREF _Toc520463068 \h </w:instrText>
        </w:r>
        <w:r w:rsidR="00C75F86">
          <w:rPr>
            <w:noProof/>
            <w:webHidden/>
          </w:rPr>
        </w:r>
        <w:r w:rsidR="00C75F86">
          <w:rPr>
            <w:noProof/>
            <w:webHidden/>
          </w:rPr>
          <w:fldChar w:fldCharType="separate"/>
        </w:r>
        <w:r>
          <w:rPr>
            <w:noProof/>
            <w:webHidden/>
          </w:rPr>
          <w:t>4</w:t>
        </w:r>
        <w:r w:rsidR="00C75F86">
          <w:rPr>
            <w:noProof/>
            <w:webHidden/>
          </w:rPr>
          <w:fldChar w:fldCharType="end"/>
        </w:r>
      </w:hyperlink>
    </w:p>
    <w:p w:rsidR="00C75F86" w:rsidRDefault="00E517A8" w:rsidP="00C75F86">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63069" w:history="1">
        <w:r w:rsidR="00C75F86" w:rsidRPr="00660CB9">
          <w:rPr>
            <w:rStyle w:val="Hyperlink"/>
            <w:noProof/>
          </w:rPr>
          <w:t>Highlights and Issues</w:t>
        </w:r>
        <w:r w:rsidR="00C75F86">
          <w:rPr>
            <w:noProof/>
            <w:webHidden/>
          </w:rPr>
          <w:tab/>
        </w:r>
        <w:r w:rsidR="00C75F86">
          <w:rPr>
            <w:noProof/>
            <w:webHidden/>
          </w:rPr>
          <w:fldChar w:fldCharType="begin"/>
        </w:r>
        <w:r w:rsidR="00C75F86">
          <w:rPr>
            <w:noProof/>
            <w:webHidden/>
          </w:rPr>
          <w:instrText xml:space="preserve"> PAGEREF _Toc520463069 \h </w:instrText>
        </w:r>
        <w:r w:rsidR="00C75F86">
          <w:rPr>
            <w:noProof/>
            <w:webHidden/>
          </w:rPr>
        </w:r>
        <w:r w:rsidR="00C75F86">
          <w:rPr>
            <w:noProof/>
            <w:webHidden/>
          </w:rPr>
          <w:fldChar w:fldCharType="separate"/>
        </w:r>
        <w:r>
          <w:rPr>
            <w:noProof/>
            <w:webHidden/>
          </w:rPr>
          <w:t>7</w:t>
        </w:r>
        <w:r w:rsidR="00C75F86">
          <w:rPr>
            <w:noProof/>
            <w:webHidden/>
          </w:rPr>
          <w:fldChar w:fldCharType="end"/>
        </w:r>
      </w:hyperlink>
    </w:p>
    <w:p w:rsidR="00C75F86" w:rsidRDefault="00E517A8" w:rsidP="00C75F86">
      <w:pPr>
        <w:pStyle w:val="TOC1"/>
        <w:rPr>
          <w:rFonts w:asciiTheme="minorHAnsi" w:eastAsiaTheme="minorEastAsia" w:hAnsiTheme="minorHAnsi" w:cstheme="minorBidi"/>
          <w:b w:val="0"/>
          <w:color w:val="auto"/>
          <w:sz w:val="22"/>
          <w:lang w:eastAsia="en-AU"/>
        </w:rPr>
      </w:pPr>
      <w:hyperlink w:anchor="_Toc520463070" w:history="1">
        <w:r w:rsidR="00C75F86" w:rsidRPr="00660CB9">
          <w:rPr>
            <w:rStyle w:val="Hyperlink"/>
          </w:rPr>
          <w:t>2. OTHER PROJECT MATERIAL (Conditions of Grant, clause 2.2 (b)-(e) of Part A)</w:t>
        </w:r>
        <w:r w:rsidR="00C75F86">
          <w:rPr>
            <w:webHidden/>
          </w:rPr>
          <w:tab/>
        </w:r>
        <w:r w:rsidR="00C75F86">
          <w:rPr>
            <w:webHidden/>
          </w:rPr>
          <w:fldChar w:fldCharType="begin"/>
        </w:r>
        <w:r w:rsidR="00C75F86">
          <w:rPr>
            <w:webHidden/>
          </w:rPr>
          <w:instrText xml:space="preserve"> PAGEREF _Toc520463070 \h </w:instrText>
        </w:r>
        <w:r w:rsidR="00C75F86">
          <w:rPr>
            <w:webHidden/>
          </w:rPr>
        </w:r>
        <w:r w:rsidR="00C75F86">
          <w:rPr>
            <w:webHidden/>
          </w:rPr>
          <w:fldChar w:fldCharType="separate"/>
        </w:r>
        <w:r>
          <w:rPr>
            <w:webHidden/>
          </w:rPr>
          <w:t>9</w:t>
        </w:r>
        <w:r w:rsidR="00C75F86">
          <w:rPr>
            <w:webHidden/>
          </w:rPr>
          <w:fldChar w:fldCharType="end"/>
        </w:r>
      </w:hyperlink>
    </w:p>
    <w:p w:rsidR="00C75F86" w:rsidRDefault="00E517A8" w:rsidP="00C75F86">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63071" w:history="1">
        <w:r w:rsidR="00C75F86" w:rsidRPr="00660CB9">
          <w:rPr>
            <w:rStyle w:val="Hyperlink"/>
            <w:noProof/>
          </w:rPr>
          <w:t>Conference and journal submission strategy</w:t>
        </w:r>
        <w:r w:rsidR="00C75F86">
          <w:rPr>
            <w:noProof/>
            <w:webHidden/>
          </w:rPr>
          <w:tab/>
        </w:r>
        <w:r w:rsidR="00C75F86">
          <w:rPr>
            <w:noProof/>
            <w:webHidden/>
          </w:rPr>
          <w:fldChar w:fldCharType="begin"/>
        </w:r>
        <w:r w:rsidR="00C75F86">
          <w:rPr>
            <w:noProof/>
            <w:webHidden/>
          </w:rPr>
          <w:instrText xml:space="preserve"> PAGEREF _Toc520463071 \h </w:instrText>
        </w:r>
        <w:r w:rsidR="00C75F86">
          <w:rPr>
            <w:noProof/>
            <w:webHidden/>
          </w:rPr>
        </w:r>
        <w:r w:rsidR="00C75F86">
          <w:rPr>
            <w:noProof/>
            <w:webHidden/>
          </w:rPr>
          <w:fldChar w:fldCharType="separate"/>
        </w:r>
        <w:r>
          <w:rPr>
            <w:noProof/>
            <w:webHidden/>
          </w:rPr>
          <w:t>9</w:t>
        </w:r>
        <w:r w:rsidR="00C75F86">
          <w:rPr>
            <w:noProof/>
            <w:webHidden/>
          </w:rPr>
          <w:fldChar w:fldCharType="end"/>
        </w:r>
      </w:hyperlink>
    </w:p>
    <w:p w:rsidR="00C75F86" w:rsidRDefault="00E517A8" w:rsidP="00C75F86">
      <w:pPr>
        <w:pStyle w:val="TOC1"/>
        <w:rPr>
          <w:rFonts w:asciiTheme="minorHAnsi" w:eastAsiaTheme="minorEastAsia" w:hAnsiTheme="minorHAnsi" w:cstheme="minorBidi"/>
          <w:b w:val="0"/>
          <w:color w:val="auto"/>
          <w:sz w:val="22"/>
          <w:lang w:eastAsia="en-AU"/>
        </w:rPr>
      </w:pPr>
      <w:hyperlink w:anchor="_Toc520463072" w:history="1">
        <w:r w:rsidR="00C75F86" w:rsidRPr="00660CB9">
          <w:rPr>
            <w:rStyle w:val="Hyperlink"/>
          </w:rPr>
          <w:t xml:space="preserve">3. ACQUITTAL REPORT (Conditions of Grant, clause 6.4 (a)-(d), clause 6.5 </w:t>
        </w:r>
        <w:r w:rsidR="00C75F86">
          <w:rPr>
            <w:rStyle w:val="Hyperlink"/>
          </w:rPr>
          <w:br/>
          <w:t xml:space="preserve">    </w:t>
        </w:r>
        <w:r w:rsidR="00C75F86" w:rsidRPr="00660CB9">
          <w:rPr>
            <w:rStyle w:val="Hyperlink"/>
          </w:rPr>
          <w:t>(a)-(b) of Part A)</w:t>
        </w:r>
        <w:r w:rsidR="00C75F86">
          <w:rPr>
            <w:webHidden/>
          </w:rPr>
          <w:tab/>
        </w:r>
        <w:r w:rsidR="00C75F86">
          <w:rPr>
            <w:webHidden/>
          </w:rPr>
          <w:fldChar w:fldCharType="begin"/>
        </w:r>
        <w:r w:rsidR="00C75F86">
          <w:rPr>
            <w:webHidden/>
          </w:rPr>
          <w:instrText xml:space="preserve"> PAGEREF _Toc520463072 \h </w:instrText>
        </w:r>
        <w:r w:rsidR="00C75F86">
          <w:rPr>
            <w:webHidden/>
          </w:rPr>
        </w:r>
        <w:r w:rsidR="00C75F86">
          <w:rPr>
            <w:webHidden/>
          </w:rPr>
          <w:fldChar w:fldCharType="separate"/>
        </w:r>
        <w:r>
          <w:rPr>
            <w:webHidden/>
          </w:rPr>
          <w:t>11</w:t>
        </w:r>
        <w:r w:rsidR="00C75F86">
          <w:rPr>
            <w:webHidden/>
          </w:rPr>
          <w:fldChar w:fldCharType="end"/>
        </w:r>
      </w:hyperlink>
    </w:p>
    <w:p w:rsidR="00C75F86" w:rsidRDefault="00E517A8" w:rsidP="00C75F86">
      <w:pPr>
        <w:pStyle w:val="TOC1"/>
        <w:rPr>
          <w:rFonts w:asciiTheme="minorHAnsi" w:eastAsiaTheme="minorEastAsia" w:hAnsiTheme="minorHAnsi" w:cstheme="minorBidi"/>
          <w:b w:val="0"/>
          <w:color w:val="auto"/>
          <w:sz w:val="22"/>
          <w:lang w:eastAsia="en-AU"/>
        </w:rPr>
      </w:pPr>
      <w:hyperlink w:anchor="_Toc520463073" w:history="1">
        <w:r w:rsidR="00C75F86" w:rsidRPr="00660CB9">
          <w:rPr>
            <w:rStyle w:val="Hyperlink"/>
          </w:rPr>
          <w:t>DECLARATION</w:t>
        </w:r>
        <w:r w:rsidR="00C75F86">
          <w:rPr>
            <w:webHidden/>
          </w:rPr>
          <w:tab/>
        </w:r>
        <w:r w:rsidR="00C75F86">
          <w:rPr>
            <w:webHidden/>
          </w:rPr>
          <w:fldChar w:fldCharType="begin"/>
        </w:r>
        <w:r w:rsidR="00C75F86">
          <w:rPr>
            <w:webHidden/>
          </w:rPr>
          <w:instrText xml:space="preserve"> PAGEREF _Toc520463073 \h </w:instrText>
        </w:r>
        <w:r w:rsidR="00C75F86">
          <w:rPr>
            <w:webHidden/>
          </w:rPr>
        </w:r>
        <w:r w:rsidR="00C75F86">
          <w:rPr>
            <w:webHidden/>
          </w:rPr>
          <w:fldChar w:fldCharType="separate"/>
        </w:r>
        <w:r>
          <w:rPr>
            <w:webHidden/>
          </w:rPr>
          <w:t>12</w:t>
        </w:r>
        <w:r w:rsidR="00C75F86">
          <w:rPr>
            <w:webHidden/>
          </w:rPr>
          <w:fldChar w:fldCharType="end"/>
        </w:r>
      </w:hyperlink>
    </w:p>
    <w:p w:rsidR="00B83F21" w:rsidRDefault="00C75F86" w:rsidP="00C75F86">
      <w:pPr>
        <w:spacing w:after="0"/>
        <w:rPr>
          <w:lang w:eastAsia="en-AU"/>
        </w:rPr>
      </w:pPr>
      <w:r>
        <w:rPr>
          <w:lang w:eastAsia="en-AU"/>
        </w:rPr>
        <w:fldChar w:fldCharType="end"/>
      </w:r>
    </w:p>
    <w:p w:rsidR="00B83F21" w:rsidRPr="00C0233A" w:rsidRDefault="00B83F21" w:rsidP="006C40D9">
      <w:pPr>
        <w:spacing w:after="0"/>
        <w:rPr>
          <w:lang w:eastAsia="en-AU"/>
        </w:rPr>
      </w:pPr>
    </w:p>
    <w:p w:rsidR="00B83F21" w:rsidRDefault="00602CC6" w:rsidP="00FE7CD4">
      <w:pPr>
        <w:pStyle w:val="Heading1"/>
      </w:pPr>
      <w:bookmarkStart w:id="44" w:name="_Toc500846460"/>
      <w:bookmarkStart w:id="45" w:name="_Toc501630269"/>
      <w:bookmarkStart w:id="46" w:name="_Toc501635977"/>
      <w:bookmarkStart w:id="47" w:name="_Toc504124171"/>
      <w:bookmarkStart w:id="48" w:name="_Toc505944747"/>
      <w:bookmarkStart w:id="49" w:name="_Toc505947350"/>
      <w:bookmarkStart w:id="50" w:name="_Toc505950149"/>
      <w:bookmarkStart w:id="51" w:name="_Toc505951921"/>
      <w:bookmarkStart w:id="52" w:name="_Toc505953812"/>
      <w:bookmarkStart w:id="53" w:name="_Toc506197580"/>
      <w:bookmarkStart w:id="54" w:name="_Toc508888816"/>
      <w:bookmarkStart w:id="55" w:name="_Toc520463065"/>
      <w:r>
        <w:t>List of Table</w:t>
      </w:r>
      <w:bookmarkEnd w:id="44"/>
      <w:bookmarkEnd w:id="45"/>
      <w:bookmarkEnd w:id="46"/>
      <w:r w:rsidR="006C40D9">
        <w:t>s</w:t>
      </w:r>
      <w:bookmarkEnd w:id="47"/>
      <w:bookmarkEnd w:id="48"/>
      <w:bookmarkEnd w:id="49"/>
      <w:bookmarkEnd w:id="50"/>
      <w:bookmarkEnd w:id="51"/>
      <w:bookmarkEnd w:id="52"/>
      <w:bookmarkEnd w:id="53"/>
      <w:bookmarkEnd w:id="54"/>
      <w:bookmarkEnd w:id="55"/>
    </w:p>
    <w:p w:rsidR="00C75F86" w:rsidRPr="00C75F86" w:rsidRDefault="00C75F86">
      <w:pPr>
        <w:pStyle w:val="TOC1"/>
        <w:rPr>
          <w:rFonts w:asciiTheme="minorHAnsi" w:eastAsiaTheme="minorEastAsia" w:hAnsiTheme="minorHAnsi" w:cstheme="minorBidi"/>
          <w:b w:val="0"/>
          <w:color w:val="auto"/>
          <w:sz w:val="22"/>
          <w:lang w:eastAsia="en-AU"/>
        </w:rPr>
      </w:pPr>
      <w:r w:rsidRPr="00C75F86">
        <w:rPr>
          <w:rFonts w:asciiTheme="minorHAnsi" w:eastAsiaTheme="minorEastAsia" w:hAnsiTheme="minorHAnsi" w:cstheme="minorBidi"/>
          <w:b w:val="0"/>
          <w:color w:val="auto"/>
          <w:sz w:val="22"/>
          <w:lang w:eastAsia="en-AU"/>
        </w:rPr>
        <w:fldChar w:fldCharType="begin"/>
      </w:r>
      <w:r w:rsidRPr="00C75F86">
        <w:rPr>
          <w:rFonts w:asciiTheme="minorHAnsi" w:eastAsiaTheme="minorEastAsia" w:hAnsiTheme="minorHAnsi" w:cstheme="minorBidi"/>
          <w:b w:val="0"/>
          <w:color w:val="auto"/>
          <w:sz w:val="22"/>
          <w:lang w:eastAsia="en-AU"/>
        </w:rPr>
        <w:instrText xml:space="preserve"> TOC \h \z \t "Table Titles,1" </w:instrText>
      </w:r>
      <w:r w:rsidRPr="00C75F86">
        <w:rPr>
          <w:rFonts w:asciiTheme="minorHAnsi" w:eastAsiaTheme="minorEastAsia" w:hAnsiTheme="minorHAnsi" w:cstheme="minorBidi"/>
          <w:b w:val="0"/>
          <w:color w:val="auto"/>
          <w:sz w:val="22"/>
          <w:lang w:eastAsia="en-AU"/>
        </w:rPr>
        <w:fldChar w:fldCharType="separate"/>
      </w:r>
      <w:hyperlink w:anchor="_Toc520463233" w:history="1">
        <w:r w:rsidRPr="00C75F86">
          <w:rPr>
            <w:rStyle w:val="Hyperlink"/>
          </w:rPr>
          <w:t>Table 1:</w:t>
        </w:r>
        <w:r w:rsidRPr="00C75F86">
          <w:rPr>
            <w:rStyle w:val="Hyperlink"/>
            <w:b w:val="0"/>
          </w:rPr>
          <w:t xml:space="preserve"> Project objectives</w:t>
        </w:r>
        <w:r w:rsidRPr="00C75F86">
          <w:rPr>
            <w:b w:val="0"/>
            <w:webHidden/>
          </w:rPr>
          <w:tab/>
        </w:r>
        <w:r w:rsidRPr="00C75F86">
          <w:rPr>
            <w:b w:val="0"/>
            <w:webHidden/>
          </w:rPr>
          <w:fldChar w:fldCharType="begin"/>
        </w:r>
        <w:r w:rsidRPr="00C75F86">
          <w:rPr>
            <w:b w:val="0"/>
            <w:webHidden/>
          </w:rPr>
          <w:instrText xml:space="preserve"> PAGEREF _Toc520463233 \h </w:instrText>
        </w:r>
        <w:r w:rsidRPr="00C75F86">
          <w:rPr>
            <w:b w:val="0"/>
            <w:webHidden/>
          </w:rPr>
        </w:r>
        <w:r w:rsidRPr="00C75F86">
          <w:rPr>
            <w:b w:val="0"/>
            <w:webHidden/>
          </w:rPr>
          <w:fldChar w:fldCharType="separate"/>
        </w:r>
        <w:r w:rsidR="00E517A8">
          <w:rPr>
            <w:b w:val="0"/>
            <w:webHidden/>
          </w:rPr>
          <w:t>4</w:t>
        </w:r>
        <w:r w:rsidRPr="00C75F86">
          <w:rPr>
            <w:b w:val="0"/>
            <w:webHidden/>
          </w:rPr>
          <w:fldChar w:fldCharType="end"/>
        </w:r>
      </w:hyperlink>
    </w:p>
    <w:p w:rsidR="00C75F86" w:rsidRPr="00C75F86" w:rsidRDefault="00E517A8">
      <w:pPr>
        <w:pStyle w:val="TOC1"/>
        <w:rPr>
          <w:rFonts w:asciiTheme="minorHAnsi" w:eastAsiaTheme="minorEastAsia" w:hAnsiTheme="minorHAnsi" w:cstheme="minorBidi"/>
          <w:b w:val="0"/>
          <w:color w:val="auto"/>
          <w:sz w:val="22"/>
          <w:lang w:eastAsia="en-AU"/>
        </w:rPr>
      </w:pPr>
      <w:hyperlink w:anchor="_Toc520463234" w:history="1">
        <w:r w:rsidR="00C75F86" w:rsidRPr="00C75F86">
          <w:rPr>
            <w:rStyle w:val="Hyperlink"/>
          </w:rPr>
          <w:t xml:space="preserve">Table 2: </w:t>
        </w:r>
        <w:r w:rsidR="00C75F86" w:rsidRPr="00C75F86">
          <w:rPr>
            <w:rStyle w:val="Hyperlink"/>
            <w:b w:val="0"/>
          </w:rPr>
          <w:t>Project activities, milestones and KPIs</w:t>
        </w:r>
        <w:r w:rsidR="00C75F86" w:rsidRPr="00C75F86">
          <w:rPr>
            <w:b w:val="0"/>
            <w:webHidden/>
          </w:rPr>
          <w:tab/>
        </w:r>
        <w:r w:rsidR="00C75F86" w:rsidRPr="00C75F86">
          <w:rPr>
            <w:b w:val="0"/>
            <w:webHidden/>
          </w:rPr>
          <w:fldChar w:fldCharType="begin"/>
        </w:r>
        <w:r w:rsidR="00C75F86" w:rsidRPr="00C75F86">
          <w:rPr>
            <w:b w:val="0"/>
            <w:webHidden/>
          </w:rPr>
          <w:instrText xml:space="preserve"> PAGEREF _Toc520463234 \h </w:instrText>
        </w:r>
        <w:r w:rsidR="00C75F86" w:rsidRPr="00C75F86">
          <w:rPr>
            <w:b w:val="0"/>
            <w:webHidden/>
          </w:rPr>
        </w:r>
        <w:r w:rsidR="00C75F86" w:rsidRPr="00C75F86">
          <w:rPr>
            <w:b w:val="0"/>
            <w:webHidden/>
          </w:rPr>
          <w:fldChar w:fldCharType="separate"/>
        </w:r>
        <w:r>
          <w:rPr>
            <w:b w:val="0"/>
            <w:webHidden/>
          </w:rPr>
          <w:t>4</w:t>
        </w:r>
        <w:r w:rsidR="00C75F86" w:rsidRPr="00C75F86">
          <w:rPr>
            <w:b w:val="0"/>
            <w:webHidden/>
          </w:rPr>
          <w:fldChar w:fldCharType="end"/>
        </w:r>
      </w:hyperlink>
    </w:p>
    <w:p w:rsidR="00C75F86" w:rsidRPr="00C75F86" w:rsidRDefault="00E517A8">
      <w:pPr>
        <w:pStyle w:val="TOC1"/>
        <w:rPr>
          <w:rFonts w:asciiTheme="minorHAnsi" w:eastAsiaTheme="minorEastAsia" w:hAnsiTheme="minorHAnsi" w:cstheme="minorBidi"/>
          <w:b w:val="0"/>
          <w:color w:val="auto"/>
          <w:sz w:val="22"/>
          <w:lang w:eastAsia="en-AU"/>
        </w:rPr>
      </w:pPr>
      <w:hyperlink w:anchor="_Toc520463235" w:history="1">
        <w:r w:rsidR="00C75F86" w:rsidRPr="00C75F86">
          <w:rPr>
            <w:rStyle w:val="Hyperlink"/>
          </w:rPr>
          <w:t>Table 3:</w:t>
        </w:r>
        <w:r w:rsidR="00C75F86" w:rsidRPr="00C75F86">
          <w:rPr>
            <w:rStyle w:val="Hyperlink"/>
            <w:b w:val="0"/>
          </w:rPr>
          <w:t xml:space="preserve"> Additional materials produced over the course of the project</w:t>
        </w:r>
        <w:r w:rsidR="00C75F86" w:rsidRPr="00C75F86">
          <w:rPr>
            <w:b w:val="0"/>
            <w:webHidden/>
          </w:rPr>
          <w:tab/>
        </w:r>
        <w:r w:rsidR="00C75F86" w:rsidRPr="00C75F86">
          <w:rPr>
            <w:b w:val="0"/>
            <w:webHidden/>
          </w:rPr>
          <w:fldChar w:fldCharType="begin"/>
        </w:r>
        <w:r w:rsidR="00C75F86" w:rsidRPr="00C75F86">
          <w:rPr>
            <w:b w:val="0"/>
            <w:webHidden/>
          </w:rPr>
          <w:instrText xml:space="preserve"> PAGEREF _Toc520463235 \h </w:instrText>
        </w:r>
        <w:r w:rsidR="00C75F86" w:rsidRPr="00C75F86">
          <w:rPr>
            <w:b w:val="0"/>
            <w:webHidden/>
          </w:rPr>
        </w:r>
        <w:r w:rsidR="00C75F86" w:rsidRPr="00C75F86">
          <w:rPr>
            <w:b w:val="0"/>
            <w:webHidden/>
          </w:rPr>
          <w:fldChar w:fldCharType="separate"/>
        </w:r>
        <w:r>
          <w:rPr>
            <w:b w:val="0"/>
            <w:webHidden/>
          </w:rPr>
          <w:t>9</w:t>
        </w:r>
        <w:r w:rsidR="00C75F86" w:rsidRPr="00C75F86">
          <w:rPr>
            <w:b w:val="0"/>
            <w:webHidden/>
          </w:rPr>
          <w:fldChar w:fldCharType="end"/>
        </w:r>
      </w:hyperlink>
    </w:p>
    <w:p w:rsidR="009A24A7" w:rsidRPr="00C75F86" w:rsidRDefault="00C75F86" w:rsidP="00DE5EBE">
      <w:pPr>
        <w:pStyle w:val="TOC1"/>
        <w:rPr>
          <w:rFonts w:asciiTheme="minorHAnsi" w:eastAsiaTheme="minorEastAsia" w:hAnsiTheme="minorHAnsi" w:cstheme="minorBidi"/>
          <w:b w:val="0"/>
          <w:color w:val="auto"/>
          <w:sz w:val="22"/>
          <w:lang w:eastAsia="en-AU"/>
        </w:rPr>
      </w:pPr>
      <w:r w:rsidRPr="00C75F86">
        <w:rPr>
          <w:rFonts w:asciiTheme="minorHAnsi" w:eastAsiaTheme="minorEastAsia" w:hAnsiTheme="minorHAnsi" w:cstheme="minorBidi"/>
          <w:b w:val="0"/>
          <w:color w:val="auto"/>
          <w:sz w:val="22"/>
          <w:lang w:eastAsia="en-AU"/>
        </w:rPr>
        <w:fldChar w:fldCharType="end"/>
      </w:r>
    </w:p>
    <w:p w:rsidR="00602CC6" w:rsidRPr="00C64F82" w:rsidRDefault="003334B1" w:rsidP="00602CC6">
      <w:r w:rsidRPr="00C64F82">
        <w:br w:type="page"/>
      </w:r>
      <w:bookmarkStart w:id="56" w:name="_GoBack"/>
      <w:bookmarkEnd w:id="56"/>
    </w:p>
    <w:p w:rsidR="003334B1" w:rsidRDefault="003334B1" w:rsidP="004C2EC8">
      <w:pPr>
        <w:pStyle w:val="Heading1"/>
      </w:pPr>
      <w:bookmarkStart w:id="57" w:name="_Toc500846461"/>
      <w:bookmarkStart w:id="58" w:name="_Toc501630270"/>
      <w:bookmarkStart w:id="59" w:name="_Toc501635978"/>
      <w:bookmarkStart w:id="60" w:name="_Toc504124172"/>
      <w:bookmarkStart w:id="61" w:name="_Toc505944748"/>
      <w:bookmarkStart w:id="62" w:name="_Toc505947351"/>
      <w:bookmarkStart w:id="63" w:name="_Toc505950150"/>
      <w:bookmarkStart w:id="64" w:name="_Toc505951922"/>
      <w:bookmarkStart w:id="65" w:name="_Toc505953813"/>
      <w:bookmarkStart w:id="66" w:name="_Toc506197581"/>
      <w:bookmarkStart w:id="67" w:name="_Toc508888817"/>
      <w:bookmarkStart w:id="68" w:name="_Toc520463066"/>
      <w:r>
        <w:lastRenderedPageBreak/>
        <w:t xml:space="preserve">1. </w:t>
      </w:r>
      <w:bookmarkEnd w:id="57"/>
      <w:bookmarkEnd w:id="58"/>
      <w:bookmarkEnd w:id="59"/>
      <w:bookmarkEnd w:id="60"/>
      <w:bookmarkEnd w:id="61"/>
      <w:bookmarkEnd w:id="62"/>
      <w:bookmarkEnd w:id="63"/>
      <w:bookmarkEnd w:id="64"/>
      <w:bookmarkEnd w:id="65"/>
      <w:bookmarkEnd w:id="66"/>
      <w:r w:rsidR="005A16E9" w:rsidRPr="005A16E9">
        <w:t>PROJECT SUMMARY (Conditions of Grant, clause 2.2 of Part A)</w:t>
      </w:r>
      <w:bookmarkEnd w:id="67"/>
      <w:bookmarkEnd w:id="68"/>
    </w:p>
    <w:p w:rsidR="00887086" w:rsidRDefault="003334B1" w:rsidP="005A16E9">
      <w:pPr>
        <w:pStyle w:val="Heading2"/>
      </w:pPr>
      <w:bookmarkStart w:id="69" w:name="_Toc500846462"/>
      <w:bookmarkStart w:id="70" w:name="_Toc501630271"/>
      <w:bookmarkStart w:id="71" w:name="_Toc501635979"/>
      <w:bookmarkStart w:id="72" w:name="_Toc504124173"/>
      <w:bookmarkStart w:id="73" w:name="_Toc505944749"/>
      <w:bookmarkStart w:id="74" w:name="_Toc505947352"/>
      <w:bookmarkStart w:id="75" w:name="_Toc505950151"/>
      <w:bookmarkStart w:id="76" w:name="_Toc505951923"/>
      <w:bookmarkStart w:id="77" w:name="_Toc505953814"/>
      <w:bookmarkStart w:id="78" w:name="_Toc506197582"/>
      <w:bookmarkStart w:id="79" w:name="_Toc508888818"/>
      <w:bookmarkStart w:id="80" w:name="_Toc520463067"/>
      <w:r>
        <w:t>Objectives</w:t>
      </w:r>
      <w:bookmarkStart w:id="81" w:name="_Toc500845788"/>
      <w:bookmarkStart w:id="82" w:name="_Toc501630321"/>
      <w:bookmarkStart w:id="83" w:name="_Toc501636046"/>
      <w:bookmarkEnd w:id="69"/>
      <w:bookmarkEnd w:id="70"/>
      <w:bookmarkEnd w:id="71"/>
      <w:bookmarkEnd w:id="72"/>
      <w:bookmarkEnd w:id="73"/>
      <w:bookmarkEnd w:id="74"/>
      <w:bookmarkEnd w:id="75"/>
      <w:bookmarkEnd w:id="76"/>
      <w:bookmarkEnd w:id="77"/>
      <w:bookmarkEnd w:id="78"/>
      <w:bookmarkEnd w:id="79"/>
      <w:bookmarkEnd w:id="80"/>
    </w:p>
    <w:p w:rsidR="009D453E" w:rsidRPr="009D453E" w:rsidRDefault="009D453E" w:rsidP="009D453E"/>
    <w:p w:rsidR="004C2EC8" w:rsidRDefault="004C2EC8" w:rsidP="004C2EC8">
      <w:pPr>
        <w:pStyle w:val="TableTitles"/>
      </w:pPr>
      <w:bookmarkStart w:id="84" w:name="_Toc504124232"/>
      <w:bookmarkStart w:id="85" w:name="_Toc505944900"/>
      <w:bookmarkStart w:id="86" w:name="_Toc505947390"/>
      <w:bookmarkStart w:id="87" w:name="_Toc505950201"/>
      <w:bookmarkStart w:id="88" w:name="_Toc505951960"/>
      <w:bookmarkStart w:id="89" w:name="_Toc505953845"/>
      <w:bookmarkStart w:id="90" w:name="_Toc506197670"/>
      <w:bookmarkStart w:id="91" w:name="_Toc508888945"/>
      <w:bookmarkStart w:id="92" w:name="_Toc520463233"/>
      <w:r>
        <w:t xml:space="preserve">Table </w:t>
      </w:r>
      <w:r w:rsidR="00385EB2">
        <w:rPr>
          <w:noProof/>
        </w:rPr>
        <w:fldChar w:fldCharType="begin"/>
      </w:r>
      <w:r w:rsidR="00385EB2">
        <w:rPr>
          <w:noProof/>
        </w:rPr>
        <w:instrText xml:space="preserve"> SEQ Table \* ARABIC </w:instrText>
      </w:r>
      <w:r w:rsidR="00385EB2">
        <w:rPr>
          <w:noProof/>
        </w:rPr>
        <w:fldChar w:fldCharType="separate"/>
      </w:r>
      <w:r w:rsidR="00830147">
        <w:rPr>
          <w:noProof/>
        </w:rPr>
        <w:t>1</w:t>
      </w:r>
      <w:r w:rsidR="00385EB2">
        <w:rPr>
          <w:noProof/>
        </w:rPr>
        <w:fldChar w:fldCharType="end"/>
      </w:r>
      <w:r>
        <w:t>: Project objectives</w:t>
      </w:r>
      <w:bookmarkEnd w:id="81"/>
      <w:bookmarkEnd w:id="82"/>
      <w:bookmarkEnd w:id="83"/>
      <w:bookmarkEnd w:id="84"/>
      <w:bookmarkEnd w:id="85"/>
      <w:bookmarkEnd w:id="86"/>
      <w:bookmarkEnd w:id="87"/>
      <w:bookmarkEnd w:id="88"/>
      <w:bookmarkEnd w:id="89"/>
      <w:bookmarkEnd w:id="90"/>
      <w:bookmarkEnd w:id="91"/>
      <w:bookmarkEnd w:id="92"/>
    </w:p>
    <w:tbl>
      <w:tblPr>
        <w:tblStyle w:val="TableGrid"/>
        <w:tblW w:w="0" w:type="auto"/>
        <w:tblCellMar>
          <w:top w:w="45" w:type="dxa"/>
          <w:left w:w="85" w:type="dxa"/>
          <w:bottom w:w="11" w:type="dxa"/>
          <w:right w:w="85" w:type="dxa"/>
        </w:tblCellMar>
        <w:tblLook w:val="04A0" w:firstRow="1" w:lastRow="0" w:firstColumn="1" w:lastColumn="0" w:noHBand="0" w:noVBand="1"/>
        <w:tblCaption w:val="Table 1"/>
        <w:tblDescription w:val="Project objectives, separated into 'identified objective' and 'extent to which the objective was met'."/>
      </w:tblPr>
      <w:tblGrid>
        <w:gridCol w:w="4508"/>
        <w:gridCol w:w="4508"/>
      </w:tblGrid>
      <w:tr w:rsidR="004C2EC8" w:rsidRPr="004C2EC8" w:rsidTr="00DA66D3">
        <w:trPr>
          <w:tblHeader/>
        </w:trPr>
        <w:tc>
          <w:tcPr>
            <w:tcW w:w="4508" w:type="dxa"/>
            <w:tcBorders>
              <w:bottom w:val="nil"/>
            </w:tcBorders>
            <w:shd w:val="clear" w:color="auto" w:fill="1F3864" w:themeFill="accent5" w:themeFillShade="80"/>
          </w:tcPr>
          <w:p w:rsidR="004C2EC8" w:rsidRPr="004C2EC8" w:rsidRDefault="004C2EC8" w:rsidP="004C2EC8">
            <w:pPr>
              <w:pStyle w:val="TableText"/>
              <w:rPr>
                <w:b/>
                <w:color w:val="FFFFFF" w:themeColor="background1"/>
              </w:rPr>
            </w:pPr>
            <w:r w:rsidRPr="004C2EC8">
              <w:rPr>
                <w:b/>
                <w:color w:val="FFFFFF" w:themeColor="background1"/>
              </w:rPr>
              <w:t>IDENTIFIED OBJECTIVE</w:t>
            </w:r>
          </w:p>
        </w:tc>
        <w:tc>
          <w:tcPr>
            <w:tcW w:w="4508" w:type="dxa"/>
            <w:tcBorders>
              <w:bottom w:val="nil"/>
            </w:tcBorders>
            <w:shd w:val="clear" w:color="auto" w:fill="1F3864" w:themeFill="accent5" w:themeFillShade="80"/>
          </w:tcPr>
          <w:p w:rsidR="004C2EC8" w:rsidRPr="004C2EC8" w:rsidRDefault="004C2EC8" w:rsidP="004C2EC8">
            <w:pPr>
              <w:pStyle w:val="TableText"/>
              <w:rPr>
                <w:b/>
                <w:color w:val="FFFFFF" w:themeColor="background1"/>
              </w:rPr>
            </w:pPr>
            <w:r w:rsidRPr="004C2EC8">
              <w:rPr>
                <w:b/>
                <w:color w:val="FFFFFF" w:themeColor="background1"/>
              </w:rPr>
              <w:t>EXTENT TO WHICH THE OBJECTIVE WAS MET</w:t>
            </w:r>
          </w:p>
        </w:tc>
      </w:tr>
      <w:tr w:rsidR="005A16E9" w:rsidRPr="004C2EC8" w:rsidTr="00DA66D3">
        <w:tc>
          <w:tcPr>
            <w:tcW w:w="4508" w:type="dxa"/>
            <w:tcBorders>
              <w:top w:val="nil"/>
            </w:tcBorders>
          </w:tcPr>
          <w:p w:rsidR="005A16E9" w:rsidRPr="004F57CE" w:rsidRDefault="00DA66D3" w:rsidP="005A16E9">
            <w:pPr>
              <w:pStyle w:val="TableText"/>
            </w:pPr>
            <w:r w:rsidRPr="00DA66D3">
              <w:t>Build an evidence base through research on decisions of people with disability from low socio-economic backgrounds associated with access to and participation in higher education, including the decision to delay university study until later in life.</w:t>
            </w:r>
          </w:p>
        </w:tc>
        <w:tc>
          <w:tcPr>
            <w:tcW w:w="4508" w:type="dxa"/>
            <w:tcBorders>
              <w:top w:val="nil"/>
            </w:tcBorders>
          </w:tcPr>
          <w:p w:rsidR="005A16E9" w:rsidRPr="00603BB2" w:rsidRDefault="00DA66D3" w:rsidP="005A16E9">
            <w:pPr>
              <w:pStyle w:val="TableText"/>
            </w:pPr>
            <w:r w:rsidRPr="00DA66D3">
              <w:t>Objective was met. Evidenced by attached Research Report.</w:t>
            </w:r>
          </w:p>
        </w:tc>
      </w:tr>
      <w:tr w:rsidR="005A16E9" w:rsidRPr="004C2EC8" w:rsidTr="00900DA9">
        <w:tc>
          <w:tcPr>
            <w:tcW w:w="4508" w:type="dxa"/>
          </w:tcPr>
          <w:p w:rsidR="005A16E9" w:rsidRPr="004F57CE" w:rsidRDefault="00DA66D3" w:rsidP="00DA66D3">
            <w:pPr>
              <w:pStyle w:val="TableText"/>
              <w:tabs>
                <w:tab w:val="left" w:pos="1665"/>
              </w:tabs>
            </w:pPr>
            <w:r w:rsidRPr="00DA66D3">
              <w:t>Disseminate these research findings on barriers, levers, and influences regarding higher education.</w:t>
            </w:r>
            <w:r>
              <w:tab/>
            </w:r>
          </w:p>
        </w:tc>
        <w:tc>
          <w:tcPr>
            <w:tcW w:w="4508" w:type="dxa"/>
          </w:tcPr>
          <w:p w:rsidR="005A16E9" w:rsidRPr="00603BB2" w:rsidRDefault="00DA66D3" w:rsidP="005A16E9">
            <w:pPr>
              <w:pStyle w:val="TableText"/>
            </w:pPr>
            <w:r w:rsidRPr="00DA66D3">
              <w:t>Objective was met and is currently ongoing. Evidenced by attached Research Report and attached conference and journal submission strategy detailed in section 2 of this report.</w:t>
            </w:r>
          </w:p>
        </w:tc>
      </w:tr>
      <w:tr w:rsidR="005A16E9" w:rsidRPr="004C2EC8" w:rsidTr="00900DA9">
        <w:tc>
          <w:tcPr>
            <w:tcW w:w="4508" w:type="dxa"/>
          </w:tcPr>
          <w:p w:rsidR="005A16E9" w:rsidRDefault="00DA66D3" w:rsidP="005A16E9">
            <w:pPr>
              <w:pStyle w:val="TableText"/>
            </w:pPr>
            <w:r w:rsidRPr="00DA66D3">
              <w:t>Provide recommendations on ways in which the higher education sector can improve low current levels of higher education access and participation for regional people with disabilities.</w:t>
            </w:r>
          </w:p>
        </w:tc>
        <w:tc>
          <w:tcPr>
            <w:tcW w:w="4508" w:type="dxa"/>
          </w:tcPr>
          <w:p w:rsidR="005A16E9" w:rsidRDefault="00DA66D3" w:rsidP="005A16E9">
            <w:pPr>
              <w:pStyle w:val="TableText"/>
            </w:pPr>
            <w:r w:rsidRPr="00DA66D3">
              <w:t>Objective was met. Evidenced by attached Research Report which includes recommendations to students, stakeholders around students, university staff and government.</w:t>
            </w:r>
          </w:p>
        </w:tc>
      </w:tr>
    </w:tbl>
    <w:p w:rsidR="00887086" w:rsidRDefault="00887086" w:rsidP="004C2EC8">
      <w:pPr>
        <w:pStyle w:val="Heading2"/>
      </w:pPr>
      <w:bookmarkStart w:id="93" w:name="_Toc500846463"/>
      <w:bookmarkStart w:id="94" w:name="_Toc501630272"/>
      <w:bookmarkStart w:id="95" w:name="_Toc501635980"/>
      <w:bookmarkStart w:id="96" w:name="_Toc504124174"/>
      <w:bookmarkStart w:id="97" w:name="_Toc505944750"/>
      <w:bookmarkStart w:id="98" w:name="_Toc505947353"/>
      <w:bookmarkStart w:id="99" w:name="_Toc505950152"/>
      <w:bookmarkStart w:id="100" w:name="_Toc505951924"/>
      <w:bookmarkStart w:id="101" w:name="_Toc505953815"/>
    </w:p>
    <w:p w:rsidR="003334B1" w:rsidRPr="009D453E" w:rsidRDefault="003334B1" w:rsidP="009D453E">
      <w:pPr>
        <w:pStyle w:val="Heading2"/>
      </w:pPr>
      <w:bookmarkStart w:id="102" w:name="_Toc506197583"/>
      <w:bookmarkStart w:id="103" w:name="_Toc508888819"/>
      <w:bookmarkStart w:id="104" w:name="_Toc520463068"/>
      <w:r>
        <w:t>Project Activities, Milestones and Key Performance Indicators</w:t>
      </w:r>
      <w:bookmarkEnd w:id="93"/>
      <w:bookmarkEnd w:id="94"/>
      <w:bookmarkEnd w:id="95"/>
      <w:bookmarkEnd w:id="96"/>
      <w:bookmarkEnd w:id="97"/>
      <w:bookmarkEnd w:id="98"/>
      <w:bookmarkEnd w:id="99"/>
      <w:bookmarkEnd w:id="100"/>
      <w:bookmarkEnd w:id="101"/>
      <w:bookmarkEnd w:id="102"/>
      <w:bookmarkEnd w:id="103"/>
      <w:bookmarkEnd w:id="104"/>
    </w:p>
    <w:p w:rsidR="00887086" w:rsidRDefault="005D46A0" w:rsidP="00DA66D3">
      <w:bookmarkStart w:id="105" w:name="_Toc500845789"/>
      <w:bookmarkStart w:id="106" w:name="_Toc501630322"/>
      <w:bookmarkStart w:id="107" w:name="_Toc501636047"/>
      <w:r w:rsidRPr="005D46A0">
        <w:t>Please note that variations to Conditions of the Grant were approved 15 August 2017 and all activities and milestones were completed, with key performance indicators met.</w:t>
      </w:r>
    </w:p>
    <w:p w:rsidR="005D46A0" w:rsidRPr="00F00E31" w:rsidRDefault="005D46A0" w:rsidP="00DA66D3"/>
    <w:p w:rsidR="000F65E7" w:rsidRDefault="000F65E7" w:rsidP="000F65E7">
      <w:pPr>
        <w:pStyle w:val="TableTitles"/>
      </w:pPr>
      <w:bookmarkStart w:id="108" w:name="_Toc504124233"/>
      <w:bookmarkStart w:id="109" w:name="_Toc505944901"/>
      <w:bookmarkStart w:id="110" w:name="_Toc505947391"/>
      <w:bookmarkStart w:id="111" w:name="_Toc505950202"/>
      <w:bookmarkStart w:id="112" w:name="_Toc505951961"/>
      <w:bookmarkStart w:id="113" w:name="_Toc505953846"/>
      <w:bookmarkStart w:id="114" w:name="_Toc506197671"/>
      <w:bookmarkStart w:id="115" w:name="_Toc508888946"/>
      <w:bookmarkStart w:id="116" w:name="_Toc520463234"/>
      <w:r>
        <w:t xml:space="preserve">Table </w:t>
      </w:r>
      <w:r w:rsidR="00385EB2">
        <w:rPr>
          <w:noProof/>
        </w:rPr>
        <w:fldChar w:fldCharType="begin"/>
      </w:r>
      <w:r w:rsidR="00385EB2">
        <w:rPr>
          <w:noProof/>
        </w:rPr>
        <w:instrText xml:space="preserve"> SEQ Table \* ARABIC </w:instrText>
      </w:r>
      <w:r w:rsidR="00385EB2">
        <w:rPr>
          <w:noProof/>
        </w:rPr>
        <w:fldChar w:fldCharType="separate"/>
      </w:r>
      <w:r w:rsidR="00830147">
        <w:rPr>
          <w:noProof/>
        </w:rPr>
        <w:t>2</w:t>
      </w:r>
      <w:r w:rsidR="00385EB2">
        <w:rPr>
          <w:noProof/>
        </w:rPr>
        <w:fldChar w:fldCharType="end"/>
      </w:r>
      <w:r>
        <w:t>: Project activities, milestones and KPIs</w:t>
      </w:r>
      <w:bookmarkEnd w:id="105"/>
      <w:bookmarkEnd w:id="106"/>
      <w:bookmarkEnd w:id="107"/>
      <w:bookmarkEnd w:id="108"/>
      <w:bookmarkEnd w:id="109"/>
      <w:bookmarkEnd w:id="110"/>
      <w:bookmarkEnd w:id="111"/>
      <w:bookmarkEnd w:id="112"/>
      <w:bookmarkEnd w:id="113"/>
      <w:bookmarkEnd w:id="114"/>
      <w:bookmarkEnd w:id="115"/>
      <w:bookmarkEnd w:id="116"/>
    </w:p>
    <w:tbl>
      <w:tblPr>
        <w:tblStyle w:val="TableGrid"/>
        <w:tblW w:w="5000" w:type="pct"/>
        <w:tblLayout w:type="fixed"/>
        <w:tblCellMar>
          <w:top w:w="45" w:type="dxa"/>
          <w:left w:w="85" w:type="dxa"/>
          <w:bottom w:w="11" w:type="dxa"/>
          <w:right w:w="85" w:type="dxa"/>
        </w:tblCellMar>
        <w:tblLook w:val="04A0" w:firstRow="1" w:lastRow="0" w:firstColumn="1" w:lastColumn="0" w:noHBand="0" w:noVBand="1"/>
        <w:tblCaption w:val="Table 2"/>
        <w:tblDescription w:val="Project activities, milestones and KPIs, split into: planned activities and milestones; project activities and milestones completed; identified KPIs; and KPIs outcome."/>
      </w:tblPr>
      <w:tblGrid>
        <w:gridCol w:w="845"/>
        <w:gridCol w:w="2268"/>
        <w:gridCol w:w="1277"/>
        <w:gridCol w:w="2312"/>
        <w:gridCol w:w="2314"/>
      </w:tblGrid>
      <w:tr w:rsidR="00887086" w:rsidRPr="000F65E7" w:rsidTr="00DA66D3">
        <w:trPr>
          <w:tblHeader/>
        </w:trPr>
        <w:tc>
          <w:tcPr>
            <w:tcW w:w="469" w:type="pct"/>
            <w:shd w:val="clear" w:color="auto" w:fill="1F3864" w:themeFill="accent5" w:themeFillShade="80"/>
          </w:tcPr>
          <w:p w:rsidR="004C2EC8" w:rsidRPr="00FE7CD4" w:rsidRDefault="004C2EC8" w:rsidP="00FE7CD4">
            <w:pPr>
              <w:pStyle w:val="TableText"/>
              <w:rPr>
                <w:b/>
                <w:color w:val="FFFFFF" w:themeColor="background1"/>
              </w:rPr>
            </w:pPr>
            <w:r w:rsidRPr="00FE7CD4">
              <w:rPr>
                <w:b/>
                <w:color w:val="FFFFFF" w:themeColor="background1"/>
              </w:rPr>
              <w:t>TIME</w:t>
            </w:r>
            <w:r w:rsidR="00FD0F5D" w:rsidRPr="00FE7CD4">
              <w:rPr>
                <w:b/>
                <w:color w:val="FFFFFF" w:themeColor="background1"/>
              </w:rPr>
              <w:t xml:space="preserve"> </w:t>
            </w:r>
            <w:r w:rsidRPr="00FE7CD4">
              <w:rPr>
                <w:b/>
                <w:color w:val="FFFFFF" w:themeColor="background1"/>
              </w:rPr>
              <w:t>FRAME</w:t>
            </w:r>
          </w:p>
        </w:tc>
        <w:tc>
          <w:tcPr>
            <w:tcW w:w="1258" w:type="pct"/>
            <w:shd w:val="clear" w:color="auto" w:fill="1F3864" w:themeFill="accent5" w:themeFillShade="80"/>
          </w:tcPr>
          <w:p w:rsidR="004C2EC8" w:rsidRPr="00FE7CD4" w:rsidRDefault="00BD0915" w:rsidP="00FE7CD4">
            <w:pPr>
              <w:pStyle w:val="TableText"/>
              <w:rPr>
                <w:b/>
                <w:color w:val="FFFFFF" w:themeColor="background1"/>
              </w:rPr>
            </w:pPr>
            <w:r>
              <w:rPr>
                <w:b/>
                <w:color w:val="FFFFFF" w:themeColor="background1"/>
              </w:rPr>
              <w:t xml:space="preserve">PLANNED ACTIVITIES &amp; </w:t>
            </w:r>
            <w:r w:rsidR="000F65E7" w:rsidRPr="00FE7CD4">
              <w:rPr>
                <w:b/>
                <w:color w:val="FFFFFF" w:themeColor="background1"/>
              </w:rPr>
              <w:t>MILEST</w:t>
            </w:r>
            <w:r w:rsidR="004C2EC8" w:rsidRPr="00FE7CD4">
              <w:rPr>
                <w:b/>
                <w:color w:val="FFFFFF" w:themeColor="background1"/>
              </w:rPr>
              <w:t>ONES</w:t>
            </w:r>
          </w:p>
        </w:tc>
        <w:tc>
          <w:tcPr>
            <w:tcW w:w="708" w:type="pct"/>
            <w:shd w:val="clear" w:color="auto" w:fill="1F3864" w:themeFill="accent5" w:themeFillShade="80"/>
          </w:tcPr>
          <w:p w:rsidR="004C2EC8" w:rsidRPr="00FE7CD4" w:rsidRDefault="004C2EC8" w:rsidP="00BD0915">
            <w:pPr>
              <w:pStyle w:val="TableText"/>
              <w:rPr>
                <w:b/>
                <w:color w:val="FFFFFF" w:themeColor="background1"/>
              </w:rPr>
            </w:pPr>
            <w:r w:rsidRPr="00FE7CD4">
              <w:rPr>
                <w:b/>
                <w:color w:val="FFFFFF" w:themeColor="background1"/>
              </w:rPr>
              <w:t xml:space="preserve">PROJECT ACTIVITIES </w:t>
            </w:r>
            <w:r w:rsidR="00BD0915">
              <w:rPr>
                <w:b/>
                <w:color w:val="FFFFFF" w:themeColor="background1"/>
              </w:rPr>
              <w:t>&amp;</w:t>
            </w:r>
            <w:r w:rsidRPr="00FE7CD4">
              <w:rPr>
                <w:b/>
                <w:color w:val="FFFFFF" w:themeColor="background1"/>
              </w:rPr>
              <w:t xml:space="preserve"> MILESTONES COMPLETED</w:t>
            </w:r>
          </w:p>
        </w:tc>
        <w:tc>
          <w:tcPr>
            <w:tcW w:w="1282" w:type="pct"/>
            <w:shd w:val="clear" w:color="auto" w:fill="1F3864" w:themeFill="accent5" w:themeFillShade="80"/>
          </w:tcPr>
          <w:p w:rsidR="004C2EC8" w:rsidRPr="00FE7CD4" w:rsidRDefault="004C2EC8" w:rsidP="00FE7CD4">
            <w:pPr>
              <w:pStyle w:val="TableText"/>
              <w:rPr>
                <w:b/>
                <w:color w:val="FFFFFF" w:themeColor="background1"/>
              </w:rPr>
            </w:pPr>
            <w:r w:rsidRPr="00FE7CD4">
              <w:rPr>
                <w:b/>
                <w:color w:val="FFFFFF" w:themeColor="background1"/>
              </w:rPr>
              <w:t>IDENTIFIED KEY PERFORMANCE INDICATORS</w:t>
            </w:r>
          </w:p>
        </w:tc>
        <w:tc>
          <w:tcPr>
            <w:tcW w:w="1283" w:type="pct"/>
            <w:shd w:val="clear" w:color="auto" w:fill="1F3864" w:themeFill="accent5" w:themeFillShade="80"/>
          </w:tcPr>
          <w:p w:rsidR="004C2EC8" w:rsidRPr="00FE7CD4" w:rsidRDefault="004C2EC8" w:rsidP="00FE7CD4">
            <w:pPr>
              <w:pStyle w:val="TableText"/>
              <w:rPr>
                <w:b/>
                <w:color w:val="FFFFFF" w:themeColor="background1"/>
              </w:rPr>
            </w:pPr>
            <w:r w:rsidRPr="00FE7CD4">
              <w:rPr>
                <w:b/>
                <w:color w:val="FFFFFF" w:themeColor="background1"/>
              </w:rPr>
              <w:t>KEY PERFORMANCE INDICATORS OUTCOME</w:t>
            </w:r>
          </w:p>
        </w:tc>
      </w:tr>
      <w:tr w:rsidR="009D453E" w:rsidRPr="000F65E7" w:rsidTr="00BB4011">
        <w:tc>
          <w:tcPr>
            <w:tcW w:w="469" w:type="pct"/>
          </w:tcPr>
          <w:p w:rsidR="009D453E" w:rsidRPr="00F94599" w:rsidRDefault="00DA66D3" w:rsidP="00F80C2E">
            <w:pPr>
              <w:pStyle w:val="TableText"/>
            </w:pPr>
            <w:r>
              <w:t>Nov</w:t>
            </w:r>
          </w:p>
        </w:tc>
        <w:tc>
          <w:tcPr>
            <w:tcW w:w="1258" w:type="pct"/>
          </w:tcPr>
          <w:p w:rsidR="009D453E" w:rsidRPr="00F94599" w:rsidRDefault="00A450AB" w:rsidP="00F80C2E">
            <w:pPr>
              <w:pStyle w:val="TableText"/>
            </w:pPr>
            <w:r w:rsidRPr="00A450AB">
              <w:t>1.0 Face−to−face meeting 1: Project inception</w:t>
            </w:r>
          </w:p>
        </w:tc>
        <w:tc>
          <w:tcPr>
            <w:tcW w:w="708" w:type="pct"/>
          </w:tcPr>
          <w:p w:rsidR="009D453E" w:rsidRPr="00F94599" w:rsidRDefault="00A450AB" w:rsidP="00F80C2E">
            <w:pPr>
              <w:pStyle w:val="TableText"/>
            </w:pPr>
            <w:r w:rsidRPr="00A450AB">
              <w:t>Completed</w:t>
            </w:r>
          </w:p>
        </w:tc>
        <w:tc>
          <w:tcPr>
            <w:tcW w:w="1282" w:type="pct"/>
          </w:tcPr>
          <w:p w:rsidR="00A450AB" w:rsidRDefault="00A450AB" w:rsidP="00A450AB">
            <w:pPr>
              <w:pStyle w:val="TableText"/>
            </w:pPr>
            <w:r>
              <w:t>1.0 Terms of Reference established for Reference Group</w:t>
            </w:r>
          </w:p>
          <w:p w:rsidR="009D453E" w:rsidRPr="00F94599" w:rsidRDefault="00A450AB" w:rsidP="00A450AB">
            <w:pPr>
              <w:pStyle w:val="TableText"/>
            </w:pPr>
            <w:r>
              <w:t>1.0.1 Face to face project inception meeting held between Reference Group and Research</w:t>
            </w:r>
          </w:p>
        </w:tc>
        <w:tc>
          <w:tcPr>
            <w:tcW w:w="1283" w:type="pct"/>
          </w:tcPr>
          <w:p w:rsidR="009D453E" w:rsidRPr="00F94599" w:rsidRDefault="00A450AB" w:rsidP="00F80C2E">
            <w:pPr>
              <w:pStyle w:val="TableText"/>
            </w:pPr>
            <w:r w:rsidRPr="00A450AB">
              <w:t>The terms of reference for the reference group was established and a project group inception meeting took place on November 17 2016.</w:t>
            </w:r>
          </w:p>
        </w:tc>
      </w:tr>
      <w:tr w:rsidR="009D453E" w:rsidRPr="000F65E7" w:rsidTr="00BB4011">
        <w:tc>
          <w:tcPr>
            <w:tcW w:w="469" w:type="pct"/>
          </w:tcPr>
          <w:p w:rsidR="009D453E" w:rsidRPr="00F94599" w:rsidRDefault="00DA66D3" w:rsidP="00F80C2E">
            <w:pPr>
              <w:pStyle w:val="TableText"/>
            </w:pPr>
            <w:r>
              <w:t>Nov – Dec 2016</w:t>
            </w:r>
          </w:p>
        </w:tc>
        <w:tc>
          <w:tcPr>
            <w:tcW w:w="1258" w:type="pct"/>
          </w:tcPr>
          <w:p w:rsidR="009D453E" w:rsidRPr="00F94599" w:rsidRDefault="00A450AB" w:rsidP="00F80C2E">
            <w:pPr>
              <w:pStyle w:val="TableText"/>
            </w:pPr>
            <w:r w:rsidRPr="00A450AB">
              <w:t>2.0 Recruit Project Manager</w:t>
            </w:r>
          </w:p>
        </w:tc>
        <w:tc>
          <w:tcPr>
            <w:tcW w:w="708" w:type="pct"/>
          </w:tcPr>
          <w:p w:rsidR="009D453E" w:rsidRPr="00F94599" w:rsidRDefault="00A450AB" w:rsidP="00F80C2E">
            <w:pPr>
              <w:pStyle w:val="TableText"/>
            </w:pPr>
            <w:r w:rsidRPr="00A450AB">
              <w:t>Completed</w:t>
            </w:r>
          </w:p>
        </w:tc>
        <w:tc>
          <w:tcPr>
            <w:tcW w:w="1282" w:type="pct"/>
          </w:tcPr>
          <w:p w:rsidR="009D453E" w:rsidRPr="00F94599" w:rsidRDefault="00A450AB" w:rsidP="00F80C2E">
            <w:pPr>
              <w:pStyle w:val="TableText"/>
            </w:pPr>
            <w:r w:rsidRPr="00A450AB">
              <w:t>2.0 A Project Manager with the knowledge, skills and experience to successfully deliver the Project is appointed by 15 December 2016.</w:t>
            </w:r>
          </w:p>
        </w:tc>
        <w:tc>
          <w:tcPr>
            <w:tcW w:w="1283" w:type="pct"/>
          </w:tcPr>
          <w:p w:rsidR="009D453E" w:rsidRPr="00F94599" w:rsidRDefault="00A450AB" w:rsidP="00F80C2E">
            <w:pPr>
              <w:pStyle w:val="TableText"/>
            </w:pPr>
            <w:r w:rsidRPr="00A450AB">
              <w:t>The project manager was recruited in December 2016 and commenced work on the project in January 2017.</w:t>
            </w:r>
          </w:p>
        </w:tc>
      </w:tr>
      <w:tr w:rsidR="009D453E" w:rsidRPr="000F65E7" w:rsidTr="00BB4011">
        <w:tc>
          <w:tcPr>
            <w:tcW w:w="469" w:type="pct"/>
          </w:tcPr>
          <w:p w:rsidR="009D453E" w:rsidRPr="00F94599" w:rsidRDefault="00DA66D3" w:rsidP="00F80C2E">
            <w:pPr>
              <w:pStyle w:val="TableText"/>
            </w:pPr>
            <w:r>
              <w:lastRenderedPageBreak/>
              <w:t>Dec 2016 – Feb 2017</w:t>
            </w:r>
          </w:p>
        </w:tc>
        <w:tc>
          <w:tcPr>
            <w:tcW w:w="1258" w:type="pct"/>
          </w:tcPr>
          <w:p w:rsidR="009D453E" w:rsidRPr="00F94599" w:rsidRDefault="00A450AB" w:rsidP="00F80C2E">
            <w:pPr>
              <w:pStyle w:val="TableText"/>
            </w:pPr>
            <w:r w:rsidRPr="00A450AB">
              <w:t>3.0 Application to each universities Human Research Ethics Committee (HREC) for ethics approval</w:t>
            </w:r>
          </w:p>
        </w:tc>
        <w:tc>
          <w:tcPr>
            <w:tcW w:w="708" w:type="pct"/>
          </w:tcPr>
          <w:p w:rsidR="009D453E" w:rsidRPr="009D453E" w:rsidRDefault="00A450AB" w:rsidP="00F80C2E">
            <w:pPr>
              <w:pStyle w:val="TableText"/>
            </w:pPr>
            <w:r w:rsidRPr="00A450AB">
              <w:t>Completed</w:t>
            </w:r>
          </w:p>
        </w:tc>
        <w:tc>
          <w:tcPr>
            <w:tcW w:w="1282" w:type="pct"/>
          </w:tcPr>
          <w:p w:rsidR="009D453E" w:rsidRPr="00F94599" w:rsidRDefault="00A450AB" w:rsidP="00F80C2E">
            <w:pPr>
              <w:pStyle w:val="TableText"/>
            </w:pPr>
            <w:r w:rsidRPr="00A450AB">
              <w:t>3.0 Ethics approval (HRECs) submitted by 15 December 2016.</w:t>
            </w:r>
          </w:p>
        </w:tc>
        <w:tc>
          <w:tcPr>
            <w:tcW w:w="1283" w:type="pct"/>
          </w:tcPr>
          <w:p w:rsidR="009D453E" w:rsidRPr="009D453E" w:rsidRDefault="00A450AB" w:rsidP="00F80C2E">
            <w:pPr>
              <w:pStyle w:val="TableText"/>
            </w:pPr>
            <w:r w:rsidRPr="00A450AB">
              <w:t>Approval from CSU HREC was gained 21 March 2017 with partner university approval shortly afterwards.</w:t>
            </w:r>
          </w:p>
        </w:tc>
      </w:tr>
      <w:tr w:rsidR="009D453E" w:rsidRPr="000F65E7" w:rsidTr="00BB4011">
        <w:trPr>
          <w:trHeight w:val="25"/>
        </w:trPr>
        <w:tc>
          <w:tcPr>
            <w:tcW w:w="469" w:type="pct"/>
          </w:tcPr>
          <w:p w:rsidR="009D453E" w:rsidRPr="00F94599" w:rsidRDefault="00DA66D3" w:rsidP="00F80C2E">
            <w:pPr>
              <w:pStyle w:val="TableText"/>
            </w:pPr>
            <w:r>
              <w:t>Feb – Apr 2017</w:t>
            </w:r>
          </w:p>
        </w:tc>
        <w:tc>
          <w:tcPr>
            <w:tcW w:w="1258" w:type="pct"/>
          </w:tcPr>
          <w:p w:rsidR="00A450AB" w:rsidRDefault="00A450AB" w:rsidP="00F80C2E">
            <w:pPr>
              <w:pStyle w:val="TableText"/>
            </w:pPr>
            <w:r w:rsidRPr="00A450AB">
              <w:t xml:space="preserve">4.0 Develop research sampling method </w:t>
            </w:r>
          </w:p>
          <w:p w:rsidR="009D453E" w:rsidRPr="007B779F" w:rsidRDefault="00A450AB" w:rsidP="00F80C2E">
            <w:pPr>
              <w:pStyle w:val="TableText"/>
            </w:pPr>
            <w:r w:rsidRPr="00A450AB">
              <w:t>4.1 Develop and adapt survey instruments</w:t>
            </w:r>
          </w:p>
        </w:tc>
        <w:tc>
          <w:tcPr>
            <w:tcW w:w="708" w:type="pct"/>
          </w:tcPr>
          <w:p w:rsidR="009D453E" w:rsidRPr="007B779F" w:rsidRDefault="00A450AB" w:rsidP="00F80C2E">
            <w:pPr>
              <w:pStyle w:val="TableText"/>
            </w:pPr>
            <w:r w:rsidRPr="00A450AB">
              <w:t>Completed</w:t>
            </w:r>
          </w:p>
        </w:tc>
        <w:tc>
          <w:tcPr>
            <w:tcW w:w="1282" w:type="pct"/>
          </w:tcPr>
          <w:p w:rsidR="00A450AB" w:rsidRDefault="00A450AB" w:rsidP="00F80C2E">
            <w:pPr>
              <w:pStyle w:val="TableText"/>
            </w:pPr>
            <w:r w:rsidRPr="00A450AB">
              <w:t xml:space="preserve">4.0 Research sampling method developed and approved by steering committee. </w:t>
            </w:r>
          </w:p>
          <w:p w:rsidR="009D453E" w:rsidRPr="007B779F" w:rsidRDefault="00A450AB" w:rsidP="00F80C2E">
            <w:pPr>
              <w:pStyle w:val="TableText"/>
            </w:pPr>
            <w:r w:rsidRPr="00A450AB">
              <w:t>4.1 Survey instrument developed and approved by steering committee.</w:t>
            </w:r>
          </w:p>
        </w:tc>
        <w:tc>
          <w:tcPr>
            <w:tcW w:w="1283" w:type="pct"/>
          </w:tcPr>
          <w:p w:rsidR="009D453E" w:rsidRDefault="00A450AB" w:rsidP="00F80C2E">
            <w:pPr>
              <w:pStyle w:val="TableText"/>
            </w:pPr>
            <w:r w:rsidRPr="00A450AB">
              <w:t>Research sampling method and instrument was approved by Reference Group</w:t>
            </w:r>
          </w:p>
        </w:tc>
      </w:tr>
      <w:tr w:rsidR="009D453E" w:rsidRPr="000F65E7" w:rsidTr="00BB4011">
        <w:trPr>
          <w:trHeight w:val="25"/>
        </w:trPr>
        <w:tc>
          <w:tcPr>
            <w:tcW w:w="469" w:type="pct"/>
          </w:tcPr>
          <w:p w:rsidR="009D453E" w:rsidRPr="00F94599" w:rsidRDefault="00DA66D3" w:rsidP="00F80C2E">
            <w:pPr>
              <w:pStyle w:val="TableText"/>
            </w:pPr>
            <w:r>
              <w:t>Apr – May 2017</w:t>
            </w:r>
          </w:p>
        </w:tc>
        <w:tc>
          <w:tcPr>
            <w:tcW w:w="1258" w:type="pct"/>
          </w:tcPr>
          <w:p w:rsidR="009D453E" w:rsidRPr="009D453E" w:rsidRDefault="00233ABC" w:rsidP="00F80C2E">
            <w:pPr>
              <w:pStyle w:val="TableText"/>
            </w:pPr>
            <w:r w:rsidRPr="00233ABC">
              <w:t>5.0 Research associates from each site to undertake quantitative fieldwork</w:t>
            </w:r>
          </w:p>
        </w:tc>
        <w:tc>
          <w:tcPr>
            <w:tcW w:w="708" w:type="pct"/>
          </w:tcPr>
          <w:p w:rsidR="009D453E" w:rsidRPr="00F94599" w:rsidRDefault="00233ABC" w:rsidP="00F80C2E">
            <w:pPr>
              <w:pStyle w:val="TableText"/>
            </w:pPr>
            <w:r w:rsidRPr="00233ABC">
              <w:t>Completed</w:t>
            </w:r>
          </w:p>
        </w:tc>
        <w:tc>
          <w:tcPr>
            <w:tcW w:w="1282" w:type="pct"/>
          </w:tcPr>
          <w:p w:rsidR="009D453E" w:rsidRPr="00F94599" w:rsidRDefault="00233ABC" w:rsidP="00F80C2E">
            <w:pPr>
              <w:pStyle w:val="TableText"/>
            </w:pPr>
            <w:r w:rsidRPr="00233ABC">
              <w:t>5.0 Quantitative fieldwork with university students is completed by all participating universities by 30 April 2017.</w:t>
            </w:r>
          </w:p>
        </w:tc>
        <w:tc>
          <w:tcPr>
            <w:tcW w:w="1283" w:type="pct"/>
          </w:tcPr>
          <w:p w:rsidR="009D453E" w:rsidRPr="00F94599" w:rsidRDefault="00233ABC" w:rsidP="00F80C2E">
            <w:pPr>
              <w:pStyle w:val="TableText"/>
            </w:pPr>
            <w:r w:rsidRPr="00233ABC">
              <w:t>Survey closed 14 May 2017.</w:t>
            </w:r>
          </w:p>
        </w:tc>
      </w:tr>
      <w:tr w:rsidR="009D453E" w:rsidRPr="000F65E7" w:rsidTr="00BB4011">
        <w:trPr>
          <w:trHeight w:val="25"/>
        </w:trPr>
        <w:tc>
          <w:tcPr>
            <w:tcW w:w="469" w:type="pct"/>
          </w:tcPr>
          <w:p w:rsidR="009D453E" w:rsidRPr="00F94599" w:rsidRDefault="00DA66D3" w:rsidP="00F80C2E">
            <w:pPr>
              <w:pStyle w:val="TableText"/>
            </w:pPr>
            <w:r>
              <w:t>May – Jul 2017</w:t>
            </w:r>
          </w:p>
        </w:tc>
        <w:tc>
          <w:tcPr>
            <w:tcW w:w="1258" w:type="pct"/>
          </w:tcPr>
          <w:p w:rsidR="00233ABC" w:rsidRDefault="00233ABC" w:rsidP="00F80C2E">
            <w:pPr>
              <w:pStyle w:val="TableText"/>
            </w:pPr>
            <w:r w:rsidRPr="00233ABC">
              <w:t xml:space="preserve">6.0 Data analysis </w:t>
            </w:r>
          </w:p>
          <w:p w:rsidR="009D453E" w:rsidRPr="00F94599" w:rsidRDefault="00233ABC" w:rsidP="00F80C2E">
            <w:pPr>
              <w:pStyle w:val="TableText"/>
            </w:pPr>
            <w:r w:rsidRPr="00233ABC">
              <w:t>Analysis of qualitative data will take place concurrent with and subsequent to data collection</w:t>
            </w:r>
          </w:p>
        </w:tc>
        <w:tc>
          <w:tcPr>
            <w:tcW w:w="708" w:type="pct"/>
          </w:tcPr>
          <w:p w:rsidR="009D453E" w:rsidRPr="00F94599" w:rsidRDefault="00233ABC" w:rsidP="00F80C2E">
            <w:pPr>
              <w:pStyle w:val="TableText"/>
            </w:pPr>
            <w:r w:rsidRPr="00233ABC">
              <w:t>Completed</w:t>
            </w:r>
          </w:p>
        </w:tc>
        <w:tc>
          <w:tcPr>
            <w:tcW w:w="1282" w:type="pct"/>
          </w:tcPr>
          <w:p w:rsidR="009D453E" w:rsidRPr="009D453E" w:rsidRDefault="00233ABC" w:rsidP="00F80C2E">
            <w:pPr>
              <w:pStyle w:val="TableText"/>
            </w:pPr>
            <w:r w:rsidRPr="00233ABC">
              <w:t>6.0 Initial analysis of quantitative data complete by 17 July 2017 to inform qualitative data collection.</w:t>
            </w:r>
          </w:p>
        </w:tc>
        <w:tc>
          <w:tcPr>
            <w:tcW w:w="1283" w:type="pct"/>
          </w:tcPr>
          <w:p w:rsidR="00233ABC" w:rsidRDefault="00233ABC" w:rsidP="00233ABC">
            <w:pPr>
              <w:pStyle w:val="TableText"/>
            </w:pPr>
            <w:r>
              <w:t>Qualitative analysis informed by survey phase. Qualitative analysis performed in three phases (see research report). The first phase consisted of concurrent data collection and analysis.</w:t>
            </w:r>
          </w:p>
          <w:p w:rsidR="00233ABC" w:rsidRDefault="00233ABC" w:rsidP="00233ABC">
            <w:pPr>
              <w:pStyle w:val="TableText"/>
            </w:pPr>
            <w:r>
              <w:t>All three populations were recruited to the research, however difficulty was encountered recruiting school students and community members and additional recruitment strategies were used.</w:t>
            </w:r>
          </w:p>
          <w:p w:rsidR="009D453E" w:rsidRPr="00F94599" w:rsidRDefault="00233ABC" w:rsidP="00233ABC">
            <w:pPr>
              <w:pStyle w:val="TableText"/>
            </w:pPr>
            <w:r>
              <w:t>Data collection was between July and December 2017.</w:t>
            </w:r>
          </w:p>
        </w:tc>
      </w:tr>
      <w:tr w:rsidR="00CC1501" w:rsidRPr="000F65E7" w:rsidTr="00BB4011">
        <w:trPr>
          <w:trHeight w:val="25"/>
        </w:trPr>
        <w:tc>
          <w:tcPr>
            <w:tcW w:w="469" w:type="pct"/>
          </w:tcPr>
          <w:p w:rsidR="00CC1501" w:rsidRPr="00F94599" w:rsidRDefault="00DA66D3" w:rsidP="00F80C2E">
            <w:pPr>
              <w:pStyle w:val="TableText"/>
            </w:pPr>
            <w:r>
              <w:t>Jul – Aug 2017</w:t>
            </w:r>
          </w:p>
        </w:tc>
        <w:tc>
          <w:tcPr>
            <w:tcW w:w="1258" w:type="pct"/>
          </w:tcPr>
          <w:p w:rsidR="00233ABC" w:rsidRDefault="00233ABC" w:rsidP="00F80C2E">
            <w:pPr>
              <w:pStyle w:val="TableText"/>
            </w:pPr>
            <w:r w:rsidRPr="00233ABC">
              <w:t xml:space="preserve">7.0 Research associates from each site to undertake qualitative fieldwork with the following groups: </w:t>
            </w:r>
          </w:p>
          <w:p w:rsidR="00233ABC" w:rsidRDefault="00233ABC" w:rsidP="00233ABC">
            <w:pPr>
              <w:pStyle w:val="TableText"/>
              <w:numPr>
                <w:ilvl w:val="0"/>
                <w:numId w:val="2"/>
              </w:numPr>
            </w:pPr>
            <w:r w:rsidRPr="00233ABC">
              <w:t xml:space="preserve">Year 8−10 students from partner schools associated with participating universities' aspiration programs </w:t>
            </w:r>
          </w:p>
          <w:p w:rsidR="00233ABC" w:rsidRDefault="00233ABC" w:rsidP="00233ABC">
            <w:pPr>
              <w:pStyle w:val="TableText"/>
              <w:numPr>
                <w:ilvl w:val="0"/>
                <w:numId w:val="2"/>
              </w:numPr>
            </w:pPr>
            <w:r w:rsidRPr="00233ABC">
              <w:t xml:space="preserve">Students recruited from those engaging </w:t>
            </w:r>
            <w:r w:rsidRPr="00233ABC">
              <w:lastRenderedPageBreak/>
              <w:t xml:space="preserve">with the universities' disability services, with two subgroups: o recent school leavers; and o non−recent school leavers </w:t>
            </w:r>
          </w:p>
          <w:p w:rsidR="00CC1501" w:rsidRPr="005309D8" w:rsidRDefault="00233ABC" w:rsidP="00233ABC">
            <w:pPr>
              <w:pStyle w:val="TableText"/>
              <w:numPr>
                <w:ilvl w:val="0"/>
                <w:numId w:val="2"/>
              </w:numPr>
            </w:pPr>
            <w:r w:rsidRPr="00233ABC">
              <w:t>Mature people not currently studying recruited through community disability groups.</w:t>
            </w:r>
          </w:p>
        </w:tc>
        <w:tc>
          <w:tcPr>
            <w:tcW w:w="708" w:type="pct"/>
          </w:tcPr>
          <w:p w:rsidR="00CC1501" w:rsidRPr="005309D8" w:rsidRDefault="00233ABC" w:rsidP="00F80C2E">
            <w:pPr>
              <w:pStyle w:val="TableText"/>
            </w:pPr>
            <w:r w:rsidRPr="00233ABC">
              <w:lastRenderedPageBreak/>
              <w:t>Completed</w:t>
            </w:r>
          </w:p>
        </w:tc>
        <w:tc>
          <w:tcPr>
            <w:tcW w:w="1282" w:type="pct"/>
          </w:tcPr>
          <w:p w:rsidR="00233ABC" w:rsidRDefault="00233ABC" w:rsidP="00F80C2E">
            <w:pPr>
              <w:pStyle w:val="TableText"/>
            </w:pPr>
            <w:r w:rsidRPr="00233ABC">
              <w:t xml:space="preserve">7.0 All qualitative data collection is completed by all participating universities by 31 August 2017. </w:t>
            </w:r>
          </w:p>
          <w:p w:rsidR="00233ABC" w:rsidRDefault="00233ABC" w:rsidP="00F80C2E">
            <w:pPr>
              <w:pStyle w:val="TableText"/>
            </w:pPr>
            <w:r w:rsidRPr="00233ABC">
              <w:t xml:space="preserve">7.0.1 Research compiled from sufficient numbers to allow for analysis, as determined by Hermeneutic methodology and principles of saturation. </w:t>
            </w:r>
            <w:r w:rsidRPr="00233ABC">
              <w:lastRenderedPageBreak/>
              <w:t xml:space="preserve">Samples to be collected from each of: </w:t>
            </w:r>
          </w:p>
          <w:p w:rsidR="00233ABC" w:rsidRDefault="00233ABC" w:rsidP="00233ABC">
            <w:pPr>
              <w:pStyle w:val="TableText"/>
              <w:numPr>
                <w:ilvl w:val="0"/>
                <w:numId w:val="3"/>
              </w:numPr>
            </w:pPr>
            <w:r w:rsidRPr="00233ABC">
              <w:t xml:space="preserve">Year 8−10 students </w:t>
            </w:r>
          </w:p>
          <w:p w:rsidR="00233ABC" w:rsidRDefault="00233ABC" w:rsidP="00233ABC">
            <w:pPr>
              <w:pStyle w:val="TableText"/>
              <w:numPr>
                <w:ilvl w:val="0"/>
                <w:numId w:val="3"/>
              </w:numPr>
            </w:pPr>
            <w:r w:rsidRPr="00233ABC">
              <w:t xml:space="preserve">Recent school leavers (university students) </w:t>
            </w:r>
          </w:p>
          <w:p w:rsidR="00233ABC" w:rsidRDefault="00233ABC" w:rsidP="00233ABC">
            <w:pPr>
              <w:pStyle w:val="TableText"/>
              <w:numPr>
                <w:ilvl w:val="0"/>
                <w:numId w:val="3"/>
              </w:numPr>
            </w:pPr>
            <w:r w:rsidRPr="00233ABC">
              <w:t xml:space="preserve">Non−recent school leavers (university students) </w:t>
            </w:r>
          </w:p>
          <w:p w:rsidR="00CC1501" w:rsidRPr="005309D8" w:rsidRDefault="00233ABC" w:rsidP="00233ABC">
            <w:pPr>
              <w:pStyle w:val="TableText"/>
              <w:numPr>
                <w:ilvl w:val="0"/>
                <w:numId w:val="3"/>
              </w:numPr>
            </w:pPr>
            <w:r w:rsidRPr="00233ABC">
              <w:t>Mature people not currently studying.</w:t>
            </w:r>
          </w:p>
        </w:tc>
        <w:tc>
          <w:tcPr>
            <w:tcW w:w="1283" w:type="pct"/>
          </w:tcPr>
          <w:p w:rsidR="00CC1501" w:rsidRDefault="00233ABC" w:rsidP="00F80C2E">
            <w:pPr>
              <w:pStyle w:val="TableText"/>
            </w:pPr>
            <w:r>
              <w:lastRenderedPageBreak/>
              <w:t>As above.</w:t>
            </w:r>
          </w:p>
        </w:tc>
      </w:tr>
      <w:tr w:rsidR="00CC1501" w:rsidRPr="000F65E7" w:rsidTr="00BB4011">
        <w:trPr>
          <w:trHeight w:val="25"/>
        </w:trPr>
        <w:tc>
          <w:tcPr>
            <w:tcW w:w="469" w:type="pct"/>
          </w:tcPr>
          <w:p w:rsidR="00CC1501" w:rsidRPr="00F94599" w:rsidRDefault="00DA66D3" w:rsidP="00F80C2E">
            <w:pPr>
              <w:pStyle w:val="TableText"/>
            </w:pPr>
            <w:r>
              <w:t>Jan 2018</w:t>
            </w:r>
          </w:p>
        </w:tc>
        <w:tc>
          <w:tcPr>
            <w:tcW w:w="1258" w:type="pct"/>
          </w:tcPr>
          <w:p w:rsidR="00233ABC" w:rsidRDefault="00233ABC" w:rsidP="00F80C2E">
            <w:pPr>
              <w:pStyle w:val="TableText"/>
            </w:pPr>
            <w:r w:rsidRPr="00233ABC">
              <w:t xml:space="preserve">8.0 Face−to−face meeting 2: Analysis workshop All quantitative and qualitative data is analysed to: </w:t>
            </w:r>
          </w:p>
          <w:p w:rsidR="00233ABC" w:rsidRDefault="00233ABC" w:rsidP="00233ABC">
            <w:pPr>
              <w:pStyle w:val="TableText"/>
              <w:numPr>
                <w:ilvl w:val="0"/>
                <w:numId w:val="4"/>
              </w:numPr>
            </w:pPr>
            <w:r w:rsidRPr="00233ABC">
              <w:t xml:space="preserve">Identify aspiration levers and barriers </w:t>
            </w:r>
          </w:p>
          <w:p w:rsidR="00233ABC" w:rsidRDefault="00233ABC" w:rsidP="00233ABC">
            <w:pPr>
              <w:pStyle w:val="TableText"/>
              <w:numPr>
                <w:ilvl w:val="0"/>
                <w:numId w:val="4"/>
              </w:numPr>
            </w:pPr>
            <w:r w:rsidRPr="00233ABC">
              <w:t xml:space="preserve">Identify career levers and barriers </w:t>
            </w:r>
          </w:p>
          <w:p w:rsidR="00233ABC" w:rsidRDefault="00233ABC" w:rsidP="00233ABC">
            <w:pPr>
              <w:pStyle w:val="TableText"/>
              <w:numPr>
                <w:ilvl w:val="0"/>
                <w:numId w:val="4"/>
              </w:numPr>
            </w:pPr>
            <w:r w:rsidRPr="00233ABC">
              <w:t>Build</w:t>
            </w:r>
            <w:r>
              <w:t xml:space="preserve"> </w:t>
            </w:r>
            <w:r w:rsidRPr="00233ABC">
              <w:t xml:space="preserve">knowledge on decision making associated with participating in university study </w:t>
            </w:r>
          </w:p>
          <w:p w:rsidR="00CC1501" w:rsidRPr="00036218" w:rsidRDefault="00233ABC" w:rsidP="00233ABC">
            <w:pPr>
              <w:pStyle w:val="TableText"/>
              <w:numPr>
                <w:ilvl w:val="0"/>
                <w:numId w:val="4"/>
              </w:numPr>
            </w:pPr>
            <w:r w:rsidRPr="00233ABC">
              <w:t>Establish potential solutions or focal points for higher education providers</w:t>
            </w:r>
          </w:p>
        </w:tc>
        <w:tc>
          <w:tcPr>
            <w:tcW w:w="708" w:type="pct"/>
          </w:tcPr>
          <w:p w:rsidR="00CC1501" w:rsidRPr="00036218" w:rsidRDefault="00233ABC" w:rsidP="00F80C2E">
            <w:pPr>
              <w:pStyle w:val="TableText"/>
            </w:pPr>
            <w:r w:rsidRPr="00233ABC">
              <w:t>Completed</w:t>
            </w:r>
          </w:p>
        </w:tc>
        <w:tc>
          <w:tcPr>
            <w:tcW w:w="1282" w:type="pct"/>
          </w:tcPr>
          <w:p w:rsidR="00233ABC" w:rsidRDefault="00233ABC" w:rsidP="00F80C2E">
            <w:pPr>
              <w:pStyle w:val="TableText"/>
            </w:pPr>
            <w:r w:rsidRPr="00233ABC">
              <w:t xml:space="preserve">8.0 Final synthesis and development of discussion and recommendations conducted by the researchers, with endpoints discussed in the reference group. </w:t>
            </w:r>
          </w:p>
          <w:p w:rsidR="00CC1501" w:rsidRPr="00036218" w:rsidRDefault="00233ABC" w:rsidP="00F80C2E">
            <w:pPr>
              <w:pStyle w:val="TableText"/>
            </w:pPr>
            <w:r w:rsidRPr="00233ABC">
              <w:t>8.0.1 Final</w:t>
            </w:r>
            <w:r>
              <w:t xml:space="preserve"> </w:t>
            </w:r>
            <w:r w:rsidRPr="00233ABC">
              <w:t>analysis approved by steering committee.</w:t>
            </w:r>
          </w:p>
        </w:tc>
        <w:tc>
          <w:tcPr>
            <w:tcW w:w="1283" w:type="pct"/>
          </w:tcPr>
          <w:p w:rsidR="00233ABC" w:rsidRDefault="00233ABC" w:rsidP="00233ABC">
            <w:pPr>
              <w:pStyle w:val="TableText"/>
            </w:pPr>
            <w:r>
              <w:t>Synthesis meeting was held 6 March 2018 to discuss recommendations.</w:t>
            </w:r>
          </w:p>
          <w:p w:rsidR="00CC1501" w:rsidRDefault="00233ABC" w:rsidP="00233ABC">
            <w:pPr>
              <w:pStyle w:val="TableText"/>
            </w:pPr>
            <w:r>
              <w:t>Final analysis was approved by Reference group on 16 April 2018.</w:t>
            </w:r>
          </w:p>
        </w:tc>
      </w:tr>
      <w:tr w:rsidR="00CC1501" w:rsidRPr="000F65E7" w:rsidTr="00BB4011">
        <w:trPr>
          <w:trHeight w:val="25"/>
        </w:trPr>
        <w:tc>
          <w:tcPr>
            <w:tcW w:w="469" w:type="pct"/>
          </w:tcPr>
          <w:p w:rsidR="00CC1501" w:rsidRPr="00F94599" w:rsidRDefault="00DA66D3" w:rsidP="00F80C2E">
            <w:pPr>
              <w:pStyle w:val="TableText"/>
            </w:pPr>
            <w:r>
              <w:t>Feb 2018</w:t>
            </w:r>
          </w:p>
        </w:tc>
        <w:tc>
          <w:tcPr>
            <w:tcW w:w="1258" w:type="pct"/>
          </w:tcPr>
          <w:p w:rsidR="00CC1501" w:rsidRPr="00366AD6" w:rsidRDefault="003526D6" w:rsidP="00F80C2E">
            <w:pPr>
              <w:pStyle w:val="TableText"/>
            </w:pPr>
            <w:r w:rsidRPr="003526D6">
              <w:t>9.0 Develop recommendations on improving aspiration and participation among students from low SES backgrounds living in regional and remote areas with disability.</w:t>
            </w:r>
          </w:p>
        </w:tc>
        <w:tc>
          <w:tcPr>
            <w:tcW w:w="708" w:type="pct"/>
          </w:tcPr>
          <w:p w:rsidR="00CC1501" w:rsidRPr="00366AD6" w:rsidRDefault="003526D6" w:rsidP="00F80C2E">
            <w:pPr>
              <w:pStyle w:val="TableText"/>
            </w:pPr>
            <w:r w:rsidRPr="003526D6">
              <w:t>Completed</w:t>
            </w:r>
          </w:p>
        </w:tc>
        <w:tc>
          <w:tcPr>
            <w:tcW w:w="1282" w:type="pct"/>
          </w:tcPr>
          <w:p w:rsidR="003526D6" w:rsidRDefault="003526D6" w:rsidP="00F80C2E">
            <w:pPr>
              <w:pStyle w:val="TableText"/>
            </w:pPr>
            <w:r w:rsidRPr="003526D6">
              <w:t xml:space="preserve">9.0 Recommendations developed for all stakeholders, including: </w:t>
            </w:r>
          </w:p>
          <w:p w:rsidR="003526D6" w:rsidRDefault="003526D6" w:rsidP="003526D6">
            <w:pPr>
              <w:pStyle w:val="TableText"/>
              <w:numPr>
                <w:ilvl w:val="0"/>
                <w:numId w:val="5"/>
              </w:numPr>
            </w:pPr>
            <w:r w:rsidRPr="003526D6">
              <w:t xml:space="preserve">University staff and equity practitioners </w:t>
            </w:r>
          </w:p>
          <w:p w:rsidR="003526D6" w:rsidRDefault="003526D6" w:rsidP="003526D6">
            <w:pPr>
              <w:pStyle w:val="TableText"/>
              <w:numPr>
                <w:ilvl w:val="0"/>
                <w:numId w:val="5"/>
              </w:numPr>
            </w:pPr>
            <w:r w:rsidRPr="003526D6">
              <w:t xml:space="preserve">School staff− including careers advisors as well as teachers </w:t>
            </w:r>
          </w:p>
          <w:p w:rsidR="003526D6" w:rsidRDefault="003526D6" w:rsidP="003526D6">
            <w:pPr>
              <w:pStyle w:val="TableText"/>
              <w:numPr>
                <w:ilvl w:val="0"/>
                <w:numId w:val="5"/>
              </w:numPr>
            </w:pPr>
            <w:r w:rsidRPr="003526D6">
              <w:t xml:space="preserve">Parents </w:t>
            </w:r>
          </w:p>
          <w:p w:rsidR="003526D6" w:rsidRDefault="003526D6" w:rsidP="003526D6">
            <w:pPr>
              <w:pStyle w:val="TableText"/>
              <w:numPr>
                <w:ilvl w:val="0"/>
                <w:numId w:val="5"/>
              </w:numPr>
            </w:pPr>
            <w:r w:rsidRPr="003526D6">
              <w:t xml:space="preserve">Community members </w:t>
            </w:r>
          </w:p>
          <w:p w:rsidR="003526D6" w:rsidRDefault="003526D6" w:rsidP="003526D6">
            <w:pPr>
              <w:pStyle w:val="TableText"/>
              <w:numPr>
                <w:ilvl w:val="0"/>
                <w:numId w:val="5"/>
              </w:numPr>
            </w:pPr>
            <w:r w:rsidRPr="003526D6">
              <w:t xml:space="preserve">University students </w:t>
            </w:r>
          </w:p>
          <w:p w:rsidR="00CC1501" w:rsidRPr="00366AD6" w:rsidRDefault="003526D6" w:rsidP="003526D6">
            <w:pPr>
              <w:pStyle w:val="TableText"/>
              <w:numPr>
                <w:ilvl w:val="0"/>
                <w:numId w:val="5"/>
              </w:numPr>
            </w:pPr>
            <w:r w:rsidRPr="003526D6">
              <w:t>Government</w:t>
            </w:r>
          </w:p>
        </w:tc>
        <w:tc>
          <w:tcPr>
            <w:tcW w:w="1283" w:type="pct"/>
          </w:tcPr>
          <w:p w:rsidR="00CC1501" w:rsidRDefault="003526D6" w:rsidP="00F80C2E">
            <w:pPr>
              <w:pStyle w:val="TableText"/>
            </w:pPr>
            <w:r w:rsidRPr="003526D6">
              <w:t>See research report.</w:t>
            </w:r>
          </w:p>
        </w:tc>
      </w:tr>
      <w:tr w:rsidR="00CC1501" w:rsidRPr="000F65E7" w:rsidTr="00BB4011">
        <w:trPr>
          <w:trHeight w:val="25"/>
        </w:trPr>
        <w:tc>
          <w:tcPr>
            <w:tcW w:w="469" w:type="pct"/>
          </w:tcPr>
          <w:p w:rsidR="00CC1501" w:rsidRPr="00F94599" w:rsidRDefault="00DA66D3" w:rsidP="00F80C2E">
            <w:pPr>
              <w:pStyle w:val="TableText"/>
            </w:pPr>
            <w:r>
              <w:t>Apr 2018</w:t>
            </w:r>
          </w:p>
        </w:tc>
        <w:tc>
          <w:tcPr>
            <w:tcW w:w="1258" w:type="pct"/>
          </w:tcPr>
          <w:p w:rsidR="00CC1501" w:rsidRPr="00C604E1" w:rsidRDefault="003526D6" w:rsidP="00F80C2E">
            <w:pPr>
              <w:pStyle w:val="TableText"/>
            </w:pPr>
            <w:r w:rsidRPr="003526D6">
              <w:t>10.0 Development and delivery of Final Report and Acquittal Report.</w:t>
            </w:r>
          </w:p>
        </w:tc>
        <w:tc>
          <w:tcPr>
            <w:tcW w:w="708" w:type="pct"/>
          </w:tcPr>
          <w:p w:rsidR="00CC1501" w:rsidRPr="00C604E1" w:rsidRDefault="003526D6" w:rsidP="00F80C2E">
            <w:pPr>
              <w:pStyle w:val="TableText"/>
            </w:pPr>
            <w:r w:rsidRPr="003526D6">
              <w:t>Completed</w:t>
            </w:r>
          </w:p>
        </w:tc>
        <w:tc>
          <w:tcPr>
            <w:tcW w:w="1282" w:type="pct"/>
          </w:tcPr>
          <w:p w:rsidR="00CC1501" w:rsidRPr="00C604E1" w:rsidRDefault="003526D6" w:rsidP="00F80C2E">
            <w:pPr>
              <w:pStyle w:val="TableText"/>
            </w:pPr>
            <w:r w:rsidRPr="003526D6">
              <w:t>10.0 Final Report and Acquittal Report are submitted to the Department of Education and Training by 30 April 2018</w:t>
            </w:r>
          </w:p>
        </w:tc>
        <w:tc>
          <w:tcPr>
            <w:tcW w:w="1283" w:type="pct"/>
          </w:tcPr>
          <w:p w:rsidR="00CC1501" w:rsidRDefault="003526D6" w:rsidP="00F80C2E">
            <w:pPr>
              <w:pStyle w:val="TableText"/>
            </w:pPr>
            <w:r w:rsidRPr="003526D6">
              <w:t>Met</w:t>
            </w:r>
          </w:p>
        </w:tc>
      </w:tr>
      <w:tr w:rsidR="00CC1501" w:rsidRPr="000F65E7" w:rsidTr="00BB4011">
        <w:trPr>
          <w:trHeight w:val="25"/>
        </w:trPr>
        <w:tc>
          <w:tcPr>
            <w:tcW w:w="469" w:type="pct"/>
          </w:tcPr>
          <w:p w:rsidR="00CC1501" w:rsidRPr="00F94599" w:rsidRDefault="00DA66D3" w:rsidP="00F80C2E">
            <w:pPr>
              <w:pStyle w:val="TableText"/>
            </w:pPr>
            <w:r>
              <w:t>Apr 2018</w:t>
            </w:r>
          </w:p>
        </w:tc>
        <w:tc>
          <w:tcPr>
            <w:tcW w:w="1258" w:type="pct"/>
          </w:tcPr>
          <w:p w:rsidR="00CC1501" w:rsidRPr="007B621C" w:rsidRDefault="003526D6" w:rsidP="00F80C2E">
            <w:pPr>
              <w:pStyle w:val="TableText"/>
            </w:pPr>
            <w:r w:rsidRPr="003526D6">
              <w:t xml:space="preserve">11.0 Development of conference and journal paper submission </w:t>
            </w:r>
            <w:r w:rsidRPr="003526D6">
              <w:lastRenderedPageBreak/>
              <w:t>strategy to disseminate Project outcomes and recommendations.</w:t>
            </w:r>
          </w:p>
        </w:tc>
        <w:tc>
          <w:tcPr>
            <w:tcW w:w="708" w:type="pct"/>
          </w:tcPr>
          <w:p w:rsidR="00CC1501" w:rsidRPr="007B621C" w:rsidRDefault="003526D6" w:rsidP="00F80C2E">
            <w:pPr>
              <w:pStyle w:val="TableText"/>
            </w:pPr>
            <w:r w:rsidRPr="003526D6">
              <w:lastRenderedPageBreak/>
              <w:t>Completed</w:t>
            </w:r>
          </w:p>
        </w:tc>
        <w:tc>
          <w:tcPr>
            <w:tcW w:w="1282" w:type="pct"/>
          </w:tcPr>
          <w:p w:rsidR="00CC1501" w:rsidRPr="007B621C" w:rsidRDefault="003526D6" w:rsidP="00F80C2E">
            <w:pPr>
              <w:pStyle w:val="TableText"/>
            </w:pPr>
            <w:r w:rsidRPr="003526D6">
              <w:t xml:space="preserve">11.0 Conference and journal submission </w:t>
            </w:r>
            <w:r w:rsidRPr="003526D6">
              <w:lastRenderedPageBreak/>
              <w:t>strategy complete by 30 April 2018.</w:t>
            </w:r>
          </w:p>
        </w:tc>
        <w:tc>
          <w:tcPr>
            <w:tcW w:w="1283" w:type="pct"/>
          </w:tcPr>
          <w:p w:rsidR="00CC1501" w:rsidRDefault="003526D6" w:rsidP="00F80C2E">
            <w:pPr>
              <w:pStyle w:val="TableText"/>
            </w:pPr>
            <w:r w:rsidRPr="003526D6">
              <w:lastRenderedPageBreak/>
              <w:t>Met, see journal and conference submission strategy.</w:t>
            </w:r>
          </w:p>
        </w:tc>
      </w:tr>
      <w:tr w:rsidR="00CC1501" w:rsidRPr="000F65E7" w:rsidTr="00BB4011">
        <w:trPr>
          <w:trHeight w:val="25"/>
        </w:trPr>
        <w:tc>
          <w:tcPr>
            <w:tcW w:w="469" w:type="pct"/>
          </w:tcPr>
          <w:p w:rsidR="00CC1501" w:rsidRPr="00F94599" w:rsidRDefault="00DA66D3" w:rsidP="00F80C2E">
            <w:pPr>
              <w:pStyle w:val="TableText"/>
            </w:pPr>
            <w:r>
              <w:t>Apr 2018</w:t>
            </w:r>
          </w:p>
        </w:tc>
        <w:tc>
          <w:tcPr>
            <w:tcW w:w="1258" w:type="pct"/>
          </w:tcPr>
          <w:p w:rsidR="00CC1501" w:rsidRPr="00036218" w:rsidRDefault="003526D6" w:rsidP="00F80C2E">
            <w:pPr>
              <w:pStyle w:val="TableText"/>
            </w:pPr>
            <w:r w:rsidRPr="003526D6">
              <w:t>12.0 Development of guidelines for enhancing aspirations of low SES regional students with disability (aspirations programs).</w:t>
            </w:r>
          </w:p>
        </w:tc>
        <w:tc>
          <w:tcPr>
            <w:tcW w:w="708" w:type="pct"/>
          </w:tcPr>
          <w:p w:rsidR="00CC1501" w:rsidRPr="000261ED" w:rsidRDefault="003526D6" w:rsidP="00F80C2E">
            <w:pPr>
              <w:pStyle w:val="TableText"/>
            </w:pPr>
            <w:r w:rsidRPr="003526D6">
              <w:t>Completed</w:t>
            </w:r>
          </w:p>
        </w:tc>
        <w:tc>
          <w:tcPr>
            <w:tcW w:w="1282" w:type="pct"/>
          </w:tcPr>
          <w:p w:rsidR="003526D6" w:rsidRDefault="003526D6" w:rsidP="00F80C2E">
            <w:pPr>
              <w:pStyle w:val="TableText"/>
            </w:pPr>
            <w:r w:rsidRPr="003526D6">
              <w:t xml:space="preserve">12.0 Guidelines complete by 30 April 2018. </w:t>
            </w:r>
          </w:p>
          <w:p w:rsidR="00CC1501" w:rsidRPr="000261ED" w:rsidRDefault="003526D6" w:rsidP="00F80C2E">
            <w:pPr>
              <w:pStyle w:val="TableText"/>
            </w:pPr>
            <w:r w:rsidRPr="003526D6">
              <w:t>12.0.1 Dissemination via material lodged on partner websites, guideline summary for schools, and universities.</w:t>
            </w:r>
          </w:p>
        </w:tc>
        <w:tc>
          <w:tcPr>
            <w:tcW w:w="1283" w:type="pct"/>
          </w:tcPr>
          <w:p w:rsidR="00CC1501" w:rsidRPr="000261ED" w:rsidRDefault="003526D6" w:rsidP="00F80C2E">
            <w:pPr>
              <w:pStyle w:val="TableText"/>
            </w:pPr>
            <w:r w:rsidRPr="003526D6">
              <w:t>Met, see journal and conference submission strategy.</w:t>
            </w:r>
          </w:p>
        </w:tc>
      </w:tr>
    </w:tbl>
    <w:p w:rsidR="00CC1501" w:rsidRDefault="00CC1501" w:rsidP="00151F16">
      <w:pPr>
        <w:pStyle w:val="Heading2"/>
      </w:pPr>
      <w:bookmarkStart w:id="117" w:name="_Toc500846464"/>
      <w:bookmarkStart w:id="118" w:name="_Toc501630273"/>
      <w:bookmarkStart w:id="119" w:name="_Toc501635981"/>
      <w:bookmarkStart w:id="120" w:name="_Toc504124175"/>
      <w:bookmarkStart w:id="121" w:name="_Toc505944751"/>
      <w:bookmarkStart w:id="122" w:name="_Toc505947354"/>
      <w:bookmarkStart w:id="123" w:name="_Toc505950153"/>
      <w:bookmarkStart w:id="124" w:name="_Toc505951925"/>
      <w:bookmarkStart w:id="125" w:name="_Toc505953816"/>
      <w:bookmarkStart w:id="126" w:name="_Toc506197584"/>
    </w:p>
    <w:p w:rsidR="003334B1" w:rsidRDefault="003334B1" w:rsidP="00151F16">
      <w:pPr>
        <w:pStyle w:val="Heading2"/>
      </w:pPr>
      <w:bookmarkStart w:id="127" w:name="_Toc508888820"/>
      <w:bookmarkStart w:id="128" w:name="_Toc520463069"/>
      <w:r>
        <w:t>Highlights and Issues</w:t>
      </w:r>
      <w:bookmarkEnd w:id="117"/>
      <w:bookmarkEnd w:id="118"/>
      <w:bookmarkEnd w:id="119"/>
      <w:bookmarkEnd w:id="120"/>
      <w:bookmarkEnd w:id="121"/>
      <w:bookmarkEnd w:id="122"/>
      <w:bookmarkEnd w:id="123"/>
      <w:bookmarkEnd w:id="124"/>
      <w:bookmarkEnd w:id="125"/>
      <w:bookmarkEnd w:id="126"/>
      <w:bookmarkEnd w:id="127"/>
      <w:bookmarkEnd w:id="128"/>
    </w:p>
    <w:p w:rsidR="006C757A" w:rsidRPr="006C757A" w:rsidRDefault="006C757A" w:rsidP="006C757A">
      <w:pPr>
        <w:rPr>
          <w:bCs/>
        </w:rPr>
      </w:pPr>
      <w:r w:rsidRPr="006C757A">
        <w:rPr>
          <w:bCs/>
        </w:rPr>
        <w:t>The program of research used an exploratory mixed method approach to explore the experiences of people with disability in higher education across five regional universities.</w:t>
      </w:r>
    </w:p>
    <w:p w:rsidR="006C757A" w:rsidRPr="006C757A" w:rsidRDefault="006C757A" w:rsidP="006C757A">
      <w:pPr>
        <w:rPr>
          <w:bCs/>
        </w:rPr>
      </w:pPr>
      <w:r w:rsidRPr="006C757A">
        <w:rPr>
          <w:bCs/>
        </w:rPr>
        <w:t>A number of key findings were identified, including:</w:t>
      </w:r>
    </w:p>
    <w:p w:rsidR="006C757A" w:rsidRPr="006C757A" w:rsidRDefault="006C757A" w:rsidP="006C757A">
      <w:pPr>
        <w:pStyle w:val="Bullets"/>
      </w:pPr>
      <w:r w:rsidRPr="006C757A">
        <w:t xml:space="preserve">That disability experience was not found to differ with </w:t>
      </w:r>
      <w:proofErr w:type="spellStart"/>
      <w:r w:rsidRPr="006C757A">
        <w:t>regionality</w:t>
      </w:r>
      <w:proofErr w:type="spellEnd"/>
      <w:r w:rsidRPr="006C757A">
        <w:t>. However, participants reported difficult transition experiences from high school to university settings. When this finding is coupled with lower participation rates among regional students with disability it indicates that barriers to entry and participation still remain.</w:t>
      </w:r>
    </w:p>
    <w:p w:rsidR="006C757A" w:rsidRPr="006C757A" w:rsidRDefault="006C757A" w:rsidP="006C757A">
      <w:pPr>
        <w:pStyle w:val="Bullets"/>
      </w:pPr>
      <w:r w:rsidRPr="006C757A">
        <w:t>The program of research identified that poverty and disability were found to impact cumulatively on students with disability. The prospect of gaining employment as a solution to financial stress is not a clear or easy option for students with disability.</w:t>
      </w:r>
    </w:p>
    <w:p w:rsidR="006C757A" w:rsidRPr="006C757A" w:rsidRDefault="006C757A" w:rsidP="006C757A">
      <w:pPr>
        <w:pStyle w:val="Bullets"/>
      </w:pPr>
      <w:r w:rsidRPr="006C757A">
        <w:t>Managing and negotiating access to education was a challenge students with disability experienced above the existing challenges students face with University study. This additional challenge was compounded by a predominantly reactive model to their learning needs adopted by the universities.</w:t>
      </w:r>
    </w:p>
    <w:p w:rsidR="006C757A" w:rsidRPr="006C757A" w:rsidRDefault="006C757A" w:rsidP="006C757A">
      <w:pPr>
        <w:pStyle w:val="Bullets"/>
      </w:pPr>
      <w:r w:rsidRPr="006C757A">
        <w:t>Meeting challenges associated with accessing education required high levels of agency that some students did not yet possess. Students with disability recognised the importance of developing their skills in this respect alongside other skills and expertise gained through University study. Some sought guides or facilitators to assist them in their planning and to develop a greater sense of agency.</w:t>
      </w:r>
    </w:p>
    <w:p w:rsidR="006C757A" w:rsidRPr="006C757A" w:rsidRDefault="006C757A" w:rsidP="006C757A">
      <w:pPr>
        <w:rPr>
          <w:bCs/>
        </w:rPr>
      </w:pPr>
      <w:r w:rsidRPr="006C757A">
        <w:rPr>
          <w:bCs/>
        </w:rPr>
        <w:t>Recommendations and guidelines have been developed stemming from the program of research to inform people with disability, stakeholders around them, universities and government.</w:t>
      </w:r>
    </w:p>
    <w:p w:rsidR="006C757A" w:rsidRDefault="006C757A" w:rsidP="003334B1">
      <w:pPr>
        <w:rPr>
          <w:bCs/>
        </w:rPr>
      </w:pPr>
      <w:r w:rsidRPr="006C757A">
        <w:rPr>
          <w:bCs/>
        </w:rPr>
        <w:t>A journal and conference submission strategy has been developed (see below) and recommendations made for further research.</w:t>
      </w:r>
    </w:p>
    <w:p w:rsidR="00151F16" w:rsidRPr="00933D2A" w:rsidRDefault="003334B1" w:rsidP="003334B1">
      <w:r w:rsidRPr="00BB4011">
        <w:rPr>
          <w:i/>
        </w:rPr>
        <w:t>Did you undertake an evaluation of your project?</w:t>
      </w:r>
      <w:r w:rsidRPr="00151F16">
        <w:rPr>
          <w:i/>
        </w:rPr>
        <w:t xml:space="preserve">     </w:t>
      </w:r>
    </w:p>
    <w:p w:rsidR="003334B1" w:rsidRDefault="006C757A" w:rsidP="003334B1">
      <w:r w:rsidRPr="000547EA">
        <w:rPr>
          <w:i/>
          <w:noProof/>
          <w:highlight w:val="yellow"/>
          <w:lang w:eastAsia="en-AU"/>
        </w:rPr>
        <mc:AlternateContent>
          <mc:Choice Requires="wps">
            <w:drawing>
              <wp:anchor distT="0" distB="0" distL="114300" distR="114300" simplePos="0" relativeHeight="251657215" behindDoc="0" locked="0" layoutInCell="1" allowOverlap="1" wp14:anchorId="1115D866" wp14:editId="0E1B7C07">
                <wp:simplePos x="0" y="0"/>
                <wp:positionH relativeFrom="column">
                  <wp:posOffset>963625</wp:posOffset>
                </wp:positionH>
                <wp:positionV relativeFrom="paragraph">
                  <wp:posOffset>12700</wp:posOffset>
                </wp:positionV>
                <wp:extent cx="161925" cy="161925"/>
                <wp:effectExtent l="0" t="0" r="28575" b="28575"/>
                <wp:wrapNone/>
                <wp:docPr id="4" name="Rectangle 4"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AE527E" id="Rectangle 4" o:spid="_x0000_s1026" alt="Title: Square checkbox - Description: Square checkbox." style="position:absolute;margin-left:75.9pt;margin-top:1pt;width:12.75pt;height:12.75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" filled="f" strokecolor="#272727 [2749]" strokeweight="1pt"/>
            </w:pict>
          </mc:Fallback>
        </mc:AlternateContent>
      </w:r>
      <w:r w:rsidR="000547EA">
        <w:rPr>
          <w:i/>
          <w:noProof/>
          <w:lang w:eastAsia="en-AU"/>
        </w:rPr>
        <mc:AlternateContent>
          <mc:Choice Requires="wps">
            <w:drawing>
              <wp:anchor distT="0" distB="0" distL="114300" distR="114300" simplePos="0" relativeHeight="251660288" behindDoc="0" locked="0" layoutInCell="1" allowOverlap="1">
                <wp:simplePos x="0" y="0"/>
                <wp:positionH relativeFrom="column">
                  <wp:posOffset>309245</wp:posOffset>
                </wp:positionH>
                <wp:positionV relativeFrom="paragraph">
                  <wp:posOffset>15240</wp:posOffset>
                </wp:positionV>
                <wp:extent cx="161925" cy="161925"/>
                <wp:effectExtent l="0" t="0" r="28575" b="28575"/>
                <wp:wrapNone/>
                <wp:docPr id="3" name="Rectangle 3" descr="Square checkbox - marked with an '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6012CC" id="Rectangle 3" o:spid="_x0000_s1026" alt="Title: Square checkbox - Description: Square checkbox - marked with an 'X'." style="position:absolute;margin-left:24.35pt;margin-top:1.2pt;width:12.75pt;height:1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" filled="f" strokecolor="#272727 [2749]" strokeweight="1pt"/>
            </w:pict>
          </mc:Fallback>
        </mc:AlternateContent>
      </w:r>
      <w:r w:rsidR="00151F16">
        <w:t>Yes</w:t>
      </w:r>
      <w:r w:rsidR="00D15910">
        <w:t xml:space="preserve">    </w:t>
      </w:r>
      <w:r>
        <w:t>X</w:t>
      </w:r>
      <w:r w:rsidR="00D15910">
        <w:t xml:space="preserve"> </w:t>
      </w:r>
      <w:r w:rsidR="000547EA">
        <w:t xml:space="preserve">  </w:t>
      </w:r>
      <w:r w:rsidR="003334B1">
        <w:t xml:space="preserve">     </w:t>
      </w:r>
      <w:r w:rsidR="00BC59F2">
        <w:t xml:space="preserve">No    </w:t>
      </w:r>
    </w:p>
    <w:p w:rsidR="00024859" w:rsidRDefault="00024859" w:rsidP="003334B1">
      <w:r w:rsidRPr="00024859">
        <w:lastRenderedPageBreak/>
        <w:t>Please see attached Research Report for a detailed description and evaluation of the program of research.</w:t>
      </w:r>
    </w:p>
    <w:p w:rsidR="00024859" w:rsidRDefault="00024859" w:rsidP="003334B1">
      <w:r w:rsidRPr="00024859">
        <w:t>The program of research involved 2,667 invitations to complete a survey distributed via email to university students with disability. 541 respondents completed the survey. In addition, 48 university students with disability, 15 community members with disability and 9 school students with disability were interviewed.</w:t>
      </w:r>
    </w:p>
    <w:p w:rsidR="00024859" w:rsidRDefault="00024859">
      <w:pPr>
        <w:spacing w:after="0"/>
        <w:rPr>
          <w:rFonts w:eastAsia="Times New Roman"/>
          <w:b/>
          <w:bCs/>
          <w:kern w:val="32"/>
          <w:sz w:val="40"/>
          <w:szCs w:val="32"/>
        </w:rPr>
      </w:pPr>
      <w:bookmarkStart w:id="129" w:name="_Toc500846465"/>
      <w:bookmarkStart w:id="130" w:name="_Toc501630274"/>
      <w:bookmarkStart w:id="131" w:name="_Toc501635982"/>
      <w:bookmarkStart w:id="132" w:name="_Toc504124178"/>
      <w:bookmarkStart w:id="133" w:name="_Toc505944752"/>
      <w:bookmarkStart w:id="134" w:name="_Toc505947355"/>
      <w:bookmarkStart w:id="135" w:name="_Toc505950154"/>
      <w:bookmarkStart w:id="136" w:name="_Toc505951927"/>
      <w:bookmarkStart w:id="137" w:name="_Toc505953817"/>
      <w:bookmarkStart w:id="138" w:name="_Toc506197585"/>
      <w:bookmarkStart w:id="139" w:name="_Toc508888821"/>
      <w:r>
        <w:br w:type="page"/>
      </w:r>
    </w:p>
    <w:p w:rsidR="003334B1" w:rsidRDefault="00742832" w:rsidP="00742832">
      <w:pPr>
        <w:pStyle w:val="Heading1"/>
      </w:pPr>
      <w:bookmarkStart w:id="140" w:name="_Toc520463070"/>
      <w:r>
        <w:lastRenderedPageBreak/>
        <w:t xml:space="preserve">2. </w:t>
      </w:r>
      <w:r w:rsidR="003334B1">
        <w:t>OTHER PROJECT MATERIAL (Conditions of Grant, clause 2.2 (b)-(e) of Part A)</w:t>
      </w:r>
      <w:bookmarkEnd w:id="129"/>
      <w:bookmarkEnd w:id="130"/>
      <w:bookmarkEnd w:id="131"/>
      <w:bookmarkEnd w:id="132"/>
      <w:bookmarkEnd w:id="133"/>
      <w:bookmarkEnd w:id="134"/>
      <w:bookmarkEnd w:id="135"/>
      <w:bookmarkEnd w:id="136"/>
      <w:bookmarkEnd w:id="137"/>
      <w:bookmarkEnd w:id="138"/>
      <w:bookmarkEnd w:id="139"/>
      <w:bookmarkEnd w:id="140"/>
    </w:p>
    <w:p w:rsidR="00E93665" w:rsidRPr="00E93665" w:rsidRDefault="00E93665" w:rsidP="000034E9">
      <w:pPr>
        <w:pStyle w:val="TableTitles"/>
        <w:jc w:val="left"/>
        <w:rPr>
          <w:rFonts w:eastAsia="Calibri"/>
          <w:b w:val="0"/>
          <w:i/>
          <w:szCs w:val="22"/>
        </w:rPr>
      </w:pPr>
    </w:p>
    <w:p w:rsidR="000034E9" w:rsidRDefault="000034E9" w:rsidP="000034E9">
      <w:pPr>
        <w:pStyle w:val="TableTitles"/>
      </w:pPr>
      <w:bookmarkStart w:id="141" w:name="_Toc501630323"/>
      <w:bookmarkStart w:id="142" w:name="_Toc501636048"/>
      <w:bookmarkStart w:id="143" w:name="_Toc504124234"/>
      <w:bookmarkStart w:id="144" w:name="_Toc505944902"/>
      <w:bookmarkStart w:id="145" w:name="_Toc505947392"/>
      <w:bookmarkStart w:id="146" w:name="_Toc505950203"/>
      <w:bookmarkStart w:id="147" w:name="_Toc505951962"/>
      <w:bookmarkStart w:id="148" w:name="_Toc505953847"/>
      <w:bookmarkStart w:id="149" w:name="_Toc506197672"/>
      <w:bookmarkStart w:id="150" w:name="_Toc508888947"/>
      <w:bookmarkStart w:id="151" w:name="_Toc520463235"/>
      <w:r>
        <w:t xml:space="preserve">Table </w:t>
      </w:r>
      <w:r w:rsidR="00385EB2">
        <w:rPr>
          <w:noProof/>
        </w:rPr>
        <w:fldChar w:fldCharType="begin"/>
      </w:r>
      <w:r w:rsidR="00385EB2">
        <w:rPr>
          <w:noProof/>
        </w:rPr>
        <w:instrText xml:space="preserve"> SEQ Table \* ARABIC </w:instrText>
      </w:r>
      <w:r w:rsidR="00385EB2">
        <w:rPr>
          <w:noProof/>
        </w:rPr>
        <w:fldChar w:fldCharType="separate"/>
      </w:r>
      <w:r w:rsidR="00830147">
        <w:rPr>
          <w:noProof/>
        </w:rPr>
        <w:t>3</w:t>
      </w:r>
      <w:r w:rsidR="00385EB2">
        <w:rPr>
          <w:noProof/>
        </w:rPr>
        <w:fldChar w:fldCharType="end"/>
      </w:r>
      <w:r>
        <w:t xml:space="preserve">: </w:t>
      </w:r>
      <w:r w:rsidRPr="001E14CC">
        <w:t>Additional materials produced over the course of the project</w:t>
      </w:r>
      <w:bookmarkEnd w:id="141"/>
      <w:bookmarkEnd w:id="142"/>
      <w:bookmarkEnd w:id="143"/>
      <w:bookmarkEnd w:id="144"/>
      <w:bookmarkEnd w:id="145"/>
      <w:bookmarkEnd w:id="146"/>
      <w:bookmarkEnd w:id="147"/>
      <w:bookmarkEnd w:id="148"/>
      <w:bookmarkEnd w:id="149"/>
      <w:bookmarkEnd w:id="150"/>
      <w:bookmarkEnd w:id="151"/>
    </w:p>
    <w:tbl>
      <w:tblPr>
        <w:tblStyle w:val="TableGrid"/>
        <w:tblW w:w="5000" w:type="pct"/>
        <w:tblCellMar>
          <w:top w:w="45" w:type="dxa"/>
          <w:left w:w="85" w:type="dxa"/>
          <w:bottom w:w="11" w:type="dxa"/>
          <w:right w:w="85" w:type="dxa"/>
        </w:tblCellMar>
        <w:tblLook w:val="04A0" w:firstRow="1" w:lastRow="0" w:firstColumn="1" w:lastColumn="0" w:noHBand="0" w:noVBand="1"/>
        <w:tblCaption w:val="Table 3"/>
        <w:tblDescription w:val="Additional materials produced over the course of the project, split into: type; author; date of publication; and publication details."/>
      </w:tblPr>
      <w:tblGrid>
        <w:gridCol w:w="2254"/>
        <w:gridCol w:w="2254"/>
        <w:gridCol w:w="2254"/>
        <w:gridCol w:w="2254"/>
      </w:tblGrid>
      <w:tr w:rsidR="00F55CA8" w:rsidRPr="00AE1978" w:rsidTr="00024859">
        <w:trPr>
          <w:tblHeader/>
        </w:trPr>
        <w:tc>
          <w:tcPr>
            <w:tcW w:w="1250" w:type="pct"/>
            <w:shd w:val="clear" w:color="auto" w:fill="1F3864" w:themeFill="accent5" w:themeFillShade="80"/>
          </w:tcPr>
          <w:p w:rsidR="00933D2A" w:rsidRPr="00784A72" w:rsidRDefault="00933D2A" w:rsidP="00784A72">
            <w:pPr>
              <w:pStyle w:val="TableText"/>
              <w:rPr>
                <w:b/>
                <w:color w:val="FFFFFF" w:themeColor="background1"/>
              </w:rPr>
            </w:pPr>
            <w:r w:rsidRPr="00784A72">
              <w:rPr>
                <w:b/>
                <w:color w:val="FFFFFF" w:themeColor="background1"/>
              </w:rPr>
              <w:t>TYPE</w:t>
            </w:r>
          </w:p>
        </w:tc>
        <w:tc>
          <w:tcPr>
            <w:tcW w:w="1250" w:type="pct"/>
            <w:shd w:val="clear" w:color="auto" w:fill="1F3864" w:themeFill="accent5" w:themeFillShade="80"/>
          </w:tcPr>
          <w:p w:rsidR="00933D2A" w:rsidRPr="00784A72" w:rsidRDefault="00933D2A" w:rsidP="00784A72">
            <w:pPr>
              <w:pStyle w:val="TableText"/>
              <w:rPr>
                <w:b/>
                <w:color w:val="FFFFFF" w:themeColor="background1"/>
              </w:rPr>
            </w:pPr>
            <w:r w:rsidRPr="00784A72">
              <w:rPr>
                <w:b/>
                <w:color w:val="FFFFFF" w:themeColor="background1"/>
              </w:rPr>
              <w:t>AUTHOR</w:t>
            </w:r>
          </w:p>
        </w:tc>
        <w:tc>
          <w:tcPr>
            <w:tcW w:w="1250" w:type="pct"/>
            <w:shd w:val="clear" w:color="auto" w:fill="1F3864" w:themeFill="accent5" w:themeFillShade="80"/>
          </w:tcPr>
          <w:p w:rsidR="00933D2A" w:rsidRPr="00784A72" w:rsidRDefault="00933D2A" w:rsidP="00784A72">
            <w:pPr>
              <w:pStyle w:val="TableText"/>
              <w:rPr>
                <w:b/>
                <w:color w:val="FFFFFF" w:themeColor="background1"/>
              </w:rPr>
            </w:pPr>
            <w:r w:rsidRPr="00784A72">
              <w:rPr>
                <w:b/>
                <w:color w:val="FFFFFF" w:themeColor="background1"/>
              </w:rPr>
              <w:t>DATE OF PUBLICATION</w:t>
            </w:r>
          </w:p>
        </w:tc>
        <w:tc>
          <w:tcPr>
            <w:tcW w:w="1250" w:type="pct"/>
            <w:shd w:val="clear" w:color="auto" w:fill="1F3864" w:themeFill="accent5" w:themeFillShade="80"/>
          </w:tcPr>
          <w:p w:rsidR="00933D2A" w:rsidRPr="00784A72" w:rsidRDefault="00933D2A" w:rsidP="00784A72">
            <w:pPr>
              <w:pStyle w:val="TableText"/>
              <w:rPr>
                <w:b/>
                <w:color w:val="FFFFFF" w:themeColor="background1"/>
              </w:rPr>
            </w:pPr>
            <w:r w:rsidRPr="00784A72">
              <w:rPr>
                <w:b/>
                <w:color w:val="FFFFFF" w:themeColor="background1"/>
              </w:rPr>
              <w:t>PUBLICATION DETAILS</w:t>
            </w:r>
          </w:p>
        </w:tc>
      </w:tr>
      <w:tr w:rsidR="000547EA" w:rsidRPr="00AE1978" w:rsidTr="000547EA">
        <w:tc>
          <w:tcPr>
            <w:tcW w:w="1250" w:type="pct"/>
          </w:tcPr>
          <w:p w:rsidR="000547EA" w:rsidRPr="00455D6F" w:rsidRDefault="00024859" w:rsidP="000547EA">
            <w:pPr>
              <w:pStyle w:val="TableText"/>
            </w:pPr>
            <w:r>
              <w:t>Research report</w:t>
            </w:r>
          </w:p>
        </w:tc>
        <w:tc>
          <w:tcPr>
            <w:tcW w:w="1250" w:type="pct"/>
          </w:tcPr>
          <w:p w:rsidR="00024859" w:rsidRDefault="00024859" w:rsidP="00024859">
            <w:pPr>
              <w:pStyle w:val="TableText"/>
            </w:pPr>
            <w:r>
              <w:t>Professor Julia Coyle</w:t>
            </w:r>
          </w:p>
          <w:p w:rsidR="00024859" w:rsidRDefault="00024859" w:rsidP="00024859">
            <w:pPr>
              <w:pStyle w:val="TableText"/>
            </w:pPr>
            <w:r>
              <w:t>Dr Kate Freire</w:t>
            </w:r>
          </w:p>
          <w:p w:rsidR="00024859" w:rsidRDefault="00024859" w:rsidP="00024859">
            <w:pPr>
              <w:pStyle w:val="TableText"/>
            </w:pPr>
            <w:r>
              <w:t>Professor Denise Wood</w:t>
            </w:r>
          </w:p>
          <w:p w:rsidR="00024859" w:rsidRDefault="00024859" w:rsidP="00024859">
            <w:pPr>
              <w:pStyle w:val="TableText"/>
            </w:pPr>
            <w:r>
              <w:t>Dr Clare Wilding</w:t>
            </w:r>
          </w:p>
          <w:p w:rsidR="00024859" w:rsidRDefault="00024859" w:rsidP="00024859">
            <w:pPr>
              <w:pStyle w:val="TableText"/>
            </w:pPr>
            <w:r>
              <w:t>Ms Davina Taylor</w:t>
            </w:r>
          </w:p>
          <w:p w:rsidR="00024859" w:rsidRDefault="00024859" w:rsidP="00024859">
            <w:pPr>
              <w:pStyle w:val="TableText"/>
            </w:pPr>
            <w:r>
              <w:t>Associate Professor Jenene Burke</w:t>
            </w:r>
          </w:p>
          <w:p w:rsidR="00024859" w:rsidRDefault="00024859" w:rsidP="00024859">
            <w:pPr>
              <w:pStyle w:val="TableText"/>
            </w:pPr>
            <w:r>
              <w:t xml:space="preserve">Dr Rahul </w:t>
            </w:r>
            <w:proofErr w:type="spellStart"/>
            <w:r>
              <w:t>Ganguly</w:t>
            </w:r>
            <w:proofErr w:type="spellEnd"/>
          </w:p>
          <w:p w:rsidR="00024859" w:rsidRDefault="00024859" w:rsidP="00024859">
            <w:pPr>
              <w:pStyle w:val="TableText"/>
            </w:pPr>
            <w:r>
              <w:t>Mr Liam Downing</w:t>
            </w:r>
          </w:p>
          <w:p w:rsidR="000547EA" w:rsidRPr="00455D6F" w:rsidRDefault="00024859" w:rsidP="00024859">
            <w:pPr>
              <w:pStyle w:val="TableText"/>
            </w:pPr>
            <w:r>
              <w:t xml:space="preserve">Ms Larissa </w:t>
            </w:r>
            <w:proofErr w:type="spellStart"/>
            <w:r>
              <w:t>Siliézar</w:t>
            </w:r>
            <w:proofErr w:type="spellEnd"/>
          </w:p>
        </w:tc>
        <w:tc>
          <w:tcPr>
            <w:tcW w:w="1250" w:type="pct"/>
          </w:tcPr>
          <w:p w:rsidR="000547EA" w:rsidRPr="00455D6F" w:rsidRDefault="00024859" w:rsidP="000547EA">
            <w:pPr>
              <w:pStyle w:val="TableText"/>
            </w:pPr>
            <w:r>
              <w:t>Apr 2018</w:t>
            </w:r>
          </w:p>
        </w:tc>
        <w:tc>
          <w:tcPr>
            <w:tcW w:w="1250" w:type="pct"/>
          </w:tcPr>
          <w:p w:rsidR="000547EA" w:rsidRDefault="00024859" w:rsidP="000547EA">
            <w:pPr>
              <w:pStyle w:val="TableText"/>
            </w:pPr>
            <w:r w:rsidRPr="00024859">
              <w:t xml:space="preserve">Understanding how </w:t>
            </w:r>
            <w:proofErr w:type="spellStart"/>
            <w:r w:rsidRPr="00024859">
              <w:t>regionality</w:t>
            </w:r>
            <w:proofErr w:type="spellEnd"/>
            <w:r w:rsidRPr="00024859">
              <w:t xml:space="preserve"> and socioeconomic status intersect with disability</w:t>
            </w:r>
          </w:p>
        </w:tc>
      </w:tr>
    </w:tbl>
    <w:p w:rsidR="00933D2A" w:rsidRDefault="00933D2A" w:rsidP="009B6CB6">
      <w:pPr>
        <w:pStyle w:val="TableTitles"/>
      </w:pPr>
    </w:p>
    <w:p w:rsidR="00933D2A" w:rsidRPr="009B0A51" w:rsidRDefault="009B0A51" w:rsidP="009B0A51">
      <w:pPr>
        <w:pStyle w:val="Heading2"/>
      </w:pPr>
      <w:bookmarkStart w:id="152" w:name="_Toc520463071"/>
      <w:r w:rsidRPr="009B0A51">
        <w:t>Conference and journal submission strategy</w:t>
      </w:r>
      <w:bookmarkEnd w:id="152"/>
    </w:p>
    <w:p w:rsidR="009B0A51" w:rsidRDefault="009B0A51" w:rsidP="009B0A51">
      <w:pPr>
        <w:pStyle w:val="Heading3"/>
      </w:pPr>
      <w:r>
        <w:t>Dissemination of research report</w:t>
      </w:r>
    </w:p>
    <w:p w:rsidR="009B0A51" w:rsidRDefault="009B0A51" w:rsidP="009B0A51">
      <w:pPr>
        <w:pStyle w:val="Bullets"/>
        <w:numPr>
          <w:ilvl w:val="0"/>
          <w:numId w:val="6"/>
        </w:numPr>
      </w:pPr>
      <w:r>
        <w:t xml:space="preserve">Research report entitled: The Influence of Disability, Socioeconomic Status and </w:t>
      </w:r>
      <w:proofErr w:type="spellStart"/>
      <w:r>
        <w:t>Regionality</w:t>
      </w:r>
      <w:proofErr w:type="spellEnd"/>
      <w:r>
        <w:t xml:space="preserve"> on Higher Education Access and Participation</w:t>
      </w:r>
    </w:p>
    <w:p w:rsidR="009B0A51" w:rsidRDefault="009B0A51" w:rsidP="009B0A51">
      <w:pPr>
        <w:pStyle w:val="Bullets"/>
        <w:numPr>
          <w:ilvl w:val="0"/>
          <w:numId w:val="6"/>
        </w:numPr>
      </w:pPr>
      <w:r>
        <w:t xml:space="preserve">Guideline document: Practical advice for stakeholders working with students with disability </w:t>
      </w:r>
    </w:p>
    <w:p w:rsidR="009B0A51" w:rsidRDefault="009B0A51" w:rsidP="009B0A51">
      <w:pPr>
        <w:pStyle w:val="Heading3"/>
      </w:pPr>
      <w:r w:rsidRPr="009B0A51">
        <w:t xml:space="preserve">Journal Submission Strategy </w:t>
      </w:r>
    </w:p>
    <w:p w:rsidR="009B0A51" w:rsidRDefault="009B0A51" w:rsidP="009B0A51">
      <w:r>
        <w:t>Journals:</w:t>
      </w:r>
    </w:p>
    <w:p w:rsidR="009B0A51" w:rsidRDefault="009B0A51" w:rsidP="009B0A51">
      <w:pPr>
        <w:pStyle w:val="Bullets"/>
      </w:pPr>
      <w:r>
        <w:t>Disability and Society</w:t>
      </w:r>
    </w:p>
    <w:p w:rsidR="009B0A51" w:rsidRDefault="009B0A51" w:rsidP="009B0A51">
      <w:pPr>
        <w:pStyle w:val="Bullets"/>
      </w:pPr>
      <w:r>
        <w:t>HERDSA journal HERD</w:t>
      </w:r>
    </w:p>
    <w:p w:rsidR="009B0A51" w:rsidRDefault="009B0A51" w:rsidP="009B0A51">
      <w:pPr>
        <w:pStyle w:val="Bullets"/>
      </w:pPr>
      <w:r>
        <w:t xml:space="preserve">Research into Higher Education </w:t>
      </w:r>
    </w:p>
    <w:p w:rsidR="009B0A51" w:rsidRDefault="009B0A51" w:rsidP="009B0A51">
      <w:r>
        <w:t>Papers (to be completed in mid-late 2018):</w:t>
      </w:r>
    </w:p>
    <w:p w:rsidR="009B0A51" w:rsidRDefault="009B0A51" w:rsidP="009B0A51">
      <w:pPr>
        <w:pStyle w:val="Bullets"/>
        <w:numPr>
          <w:ilvl w:val="0"/>
          <w:numId w:val="7"/>
        </w:numPr>
      </w:pPr>
      <w:r>
        <w:t>Survey paper.</w:t>
      </w:r>
    </w:p>
    <w:p w:rsidR="009B0A51" w:rsidRDefault="009B0A51" w:rsidP="009B0A51">
      <w:pPr>
        <w:pStyle w:val="Bullets"/>
        <w:numPr>
          <w:ilvl w:val="0"/>
          <w:numId w:val="7"/>
        </w:numPr>
      </w:pPr>
      <w:r>
        <w:t>Qualitative paper focusing on a particular theme from discussion section of report.</w:t>
      </w:r>
    </w:p>
    <w:p w:rsidR="009B0A51" w:rsidRDefault="009B0A51" w:rsidP="009B0A51">
      <w:pPr>
        <w:pStyle w:val="Bullets"/>
        <w:numPr>
          <w:ilvl w:val="0"/>
          <w:numId w:val="7"/>
        </w:numPr>
      </w:pPr>
      <w:r>
        <w:t>Qualitative paper focusing on a particular theme from discussion section of report.</w:t>
      </w:r>
    </w:p>
    <w:p w:rsidR="009B0A51" w:rsidRDefault="009B0A51" w:rsidP="009B0A51">
      <w:pPr>
        <w:pStyle w:val="Bullets"/>
        <w:numPr>
          <w:ilvl w:val="0"/>
          <w:numId w:val="7"/>
        </w:numPr>
      </w:pPr>
      <w:r>
        <w:t xml:space="preserve">Qualitative methodology piece. </w:t>
      </w:r>
    </w:p>
    <w:p w:rsidR="009B0A51" w:rsidRDefault="009B0A51" w:rsidP="009B0A51">
      <w:r w:rsidRPr="009B0A51">
        <w:t>Non peer reviewed piece</w:t>
      </w:r>
      <w:r>
        <w:t>:</w:t>
      </w:r>
    </w:p>
    <w:p w:rsidR="009B0A51" w:rsidRDefault="009B0A51" w:rsidP="009B0A51">
      <w:pPr>
        <w:pStyle w:val="Bullets"/>
      </w:pPr>
      <w:r>
        <w:t>The Conversation</w:t>
      </w:r>
    </w:p>
    <w:p w:rsidR="00DE4585" w:rsidRDefault="009B0A51" w:rsidP="009B0A51">
      <w:pPr>
        <w:pStyle w:val="Bullets"/>
      </w:pPr>
      <w:r>
        <w:t xml:space="preserve">The Australian Education section </w:t>
      </w:r>
    </w:p>
    <w:p w:rsidR="00DE4585" w:rsidRDefault="00DE4585" w:rsidP="00DE4585">
      <w:pPr>
        <w:pStyle w:val="Heading3"/>
      </w:pPr>
      <w:r w:rsidRPr="00DE4585">
        <w:t>Possible Conference Presentations</w:t>
      </w:r>
    </w:p>
    <w:p w:rsidR="00DE4585" w:rsidRDefault="00DE4585" w:rsidP="00DE4585">
      <w:pPr>
        <w:pStyle w:val="Bullets"/>
        <w:numPr>
          <w:ilvl w:val="0"/>
          <w:numId w:val="8"/>
        </w:numPr>
      </w:pPr>
      <w:r>
        <w:t>Universities Australia Conference (February 2019)</w:t>
      </w:r>
    </w:p>
    <w:p w:rsidR="00DE4585" w:rsidRDefault="00DE4585" w:rsidP="00DE4585">
      <w:pPr>
        <w:pStyle w:val="Bullets"/>
        <w:numPr>
          <w:ilvl w:val="0"/>
          <w:numId w:val="8"/>
        </w:numPr>
      </w:pPr>
      <w:r>
        <w:t>STARS Conference (June/July 2019)</w:t>
      </w:r>
      <w:r>
        <w:br/>
      </w:r>
    </w:p>
    <w:p w:rsidR="00DE4585" w:rsidRDefault="00DE4585" w:rsidP="00DE4585">
      <w:pPr>
        <w:pStyle w:val="Bullets"/>
        <w:numPr>
          <w:ilvl w:val="0"/>
          <w:numId w:val="8"/>
        </w:numPr>
      </w:pPr>
      <w:r>
        <w:lastRenderedPageBreak/>
        <w:t>EPHEA Conference (November 2019), University of Wollongong.</w:t>
      </w:r>
    </w:p>
    <w:p w:rsidR="00DE4585" w:rsidRDefault="00DE4585" w:rsidP="00DE4585">
      <w:pPr>
        <w:pStyle w:val="Bullets"/>
        <w:numPr>
          <w:ilvl w:val="0"/>
          <w:numId w:val="8"/>
        </w:numPr>
      </w:pPr>
      <w:r>
        <w:t>Pathways Conference (Dec 2018)</w:t>
      </w:r>
    </w:p>
    <w:p w:rsidR="00DE4585" w:rsidRDefault="00DE4585" w:rsidP="00DE4585">
      <w:pPr>
        <w:pStyle w:val="Heading3"/>
      </w:pPr>
      <w:r>
        <w:t xml:space="preserve">Other Presentations </w:t>
      </w:r>
    </w:p>
    <w:p w:rsidR="00742832" w:rsidRDefault="00DE4585" w:rsidP="00DE4585">
      <w:pPr>
        <w:pStyle w:val="Bullets"/>
        <w:numPr>
          <w:ilvl w:val="0"/>
          <w:numId w:val="9"/>
        </w:numPr>
      </w:pPr>
      <w:r>
        <w:t>ADCET Webinar</w:t>
      </w:r>
      <w:r w:rsidR="00742832">
        <w:br w:type="page"/>
      </w:r>
    </w:p>
    <w:p w:rsidR="003334B1" w:rsidRDefault="009B6CB6" w:rsidP="009B6CB6">
      <w:pPr>
        <w:pStyle w:val="Heading1"/>
      </w:pPr>
      <w:bookmarkStart w:id="153" w:name="_Toc500846466"/>
      <w:bookmarkStart w:id="154" w:name="_Toc501630275"/>
      <w:bookmarkStart w:id="155" w:name="_Toc501635983"/>
      <w:bookmarkStart w:id="156" w:name="_Toc504124179"/>
      <w:bookmarkStart w:id="157" w:name="_Toc505944753"/>
      <w:bookmarkStart w:id="158" w:name="_Toc505947356"/>
      <w:bookmarkStart w:id="159" w:name="_Toc505950155"/>
      <w:bookmarkStart w:id="160" w:name="_Toc505951928"/>
      <w:bookmarkStart w:id="161" w:name="_Toc505953818"/>
      <w:bookmarkStart w:id="162" w:name="_Toc506197586"/>
      <w:bookmarkStart w:id="163" w:name="_Toc508888822"/>
      <w:bookmarkStart w:id="164" w:name="_Toc520463072"/>
      <w:r>
        <w:lastRenderedPageBreak/>
        <w:t xml:space="preserve">3. </w:t>
      </w:r>
      <w:bookmarkEnd w:id="153"/>
      <w:bookmarkEnd w:id="154"/>
      <w:bookmarkEnd w:id="155"/>
      <w:bookmarkEnd w:id="156"/>
      <w:bookmarkEnd w:id="157"/>
      <w:bookmarkEnd w:id="158"/>
      <w:bookmarkEnd w:id="159"/>
      <w:bookmarkEnd w:id="160"/>
      <w:bookmarkEnd w:id="161"/>
      <w:bookmarkEnd w:id="162"/>
      <w:r w:rsidR="000547EA" w:rsidRPr="000547EA">
        <w:t>ACQUITTAL REPORT (Conditions of Grant, clause 6.4 (a)-(d), clause 6.5 (a)-(b) of Part A)</w:t>
      </w:r>
      <w:bookmarkEnd w:id="163"/>
      <w:bookmarkEnd w:id="164"/>
    </w:p>
    <w:p w:rsidR="003334B1" w:rsidRPr="009B6CB6" w:rsidRDefault="003334B1" w:rsidP="003334B1">
      <w:pPr>
        <w:rPr>
          <w:i/>
        </w:rPr>
      </w:pPr>
      <w:r w:rsidRPr="009B6CB6">
        <w:rPr>
          <w:i/>
        </w:rPr>
        <w:t>Have you fully expended the Grant Funds provided under the Conditions of Grant?</w:t>
      </w:r>
    </w:p>
    <w:p w:rsidR="003334B1" w:rsidRDefault="00CE0A82" w:rsidP="003334B1">
      <w:r>
        <w:rPr>
          <w:i/>
          <w:noProof/>
          <w:lang w:eastAsia="en-AU"/>
        </w:rPr>
        <mc:AlternateContent>
          <mc:Choice Requires="wps">
            <w:drawing>
              <wp:anchor distT="0" distB="0" distL="114300" distR="114300" simplePos="0" relativeHeight="251656190" behindDoc="0" locked="0" layoutInCell="1" allowOverlap="1" wp14:anchorId="601A7018" wp14:editId="714B2A6C">
                <wp:simplePos x="0" y="0"/>
                <wp:positionH relativeFrom="column">
                  <wp:posOffset>336550</wp:posOffset>
                </wp:positionH>
                <wp:positionV relativeFrom="paragraph">
                  <wp:posOffset>6985</wp:posOffset>
                </wp:positionV>
                <wp:extent cx="161925" cy="161925"/>
                <wp:effectExtent l="0" t="0" r="28575" b="28575"/>
                <wp:wrapNone/>
                <wp:docPr id="5" name="Rectangle 5" descr="Square checkbox - marked with an '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D98C10" id="Rectangle 5" o:spid="_x0000_s1026" alt="Title: Square checkbox - Description: Square checkbox - marked with an 'X'." style="position:absolute;margin-left:26.5pt;margin-top:.55pt;width:12.75pt;height:12.75pt;z-index:2516561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" filled="f" strokecolor="#272727 [2749]" strokeweight="1pt"/>
            </w:pict>
          </mc:Fallback>
        </mc:AlternateContent>
      </w:r>
      <w:r>
        <w:rPr>
          <w:i/>
          <w:noProof/>
          <w:lang w:eastAsia="en-AU"/>
        </w:rPr>
        <mc:AlternateContent>
          <mc:Choice Requires="wps">
            <w:drawing>
              <wp:anchor distT="0" distB="0" distL="114300" distR="114300" simplePos="0" relativeHeight="251662336" behindDoc="0" locked="0" layoutInCell="1" allowOverlap="1" wp14:anchorId="6BA76C0A" wp14:editId="10E8B0C0">
                <wp:simplePos x="0" y="0"/>
                <wp:positionH relativeFrom="column">
                  <wp:posOffset>955675</wp:posOffset>
                </wp:positionH>
                <wp:positionV relativeFrom="paragraph">
                  <wp:posOffset>12065</wp:posOffset>
                </wp:positionV>
                <wp:extent cx="161925" cy="161925"/>
                <wp:effectExtent l="0" t="0" r="28575" b="28575"/>
                <wp:wrapNone/>
                <wp:docPr id="6" name="Rectangle 6"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08CA0D" id="Rectangle 6" o:spid="_x0000_s1026" alt="Title: Square checkbox - Description: Square checkbox." style="position:absolute;margin-left:75.25pt;margin-top:.95pt;width:12.75pt;height:12.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" filled="f" strokecolor="#272727 [2749]" strokeweight="1pt"/>
            </w:pict>
          </mc:Fallback>
        </mc:AlternateContent>
      </w:r>
      <w:r w:rsidR="00EB7DA9">
        <w:t xml:space="preserve">Yes     </w:t>
      </w:r>
      <w:r>
        <w:t>X</w:t>
      </w:r>
      <w:r w:rsidR="00EB7DA9">
        <w:t xml:space="preserve"> </w:t>
      </w:r>
      <w:r>
        <w:t xml:space="preserve">   </w:t>
      </w:r>
      <w:r w:rsidR="009B6CB6">
        <w:t xml:space="preserve">  No    </w:t>
      </w:r>
      <w:r>
        <w:softHyphen/>
      </w:r>
      <w:r>
        <w:softHyphen/>
      </w:r>
    </w:p>
    <w:p w:rsidR="00CE0A82" w:rsidRPr="00CE0A82" w:rsidRDefault="000547EA" w:rsidP="00CE0A82">
      <w:pPr>
        <w:rPr>
          <w:i/>
        </w:rPr>
      </w:pPr>
      <w:r>
        <w:rPr>
          <w:i/>
        </w:rPr>
        <w:t>*IMPORTANT NOTICE - Unspent 2016</w:t>
      </w:r>
      <w:r w:rsidR="00CE0A82" w:rsidRPr="00CE0A82">
        <w:rPr>
          <w:i/>
        </w:rPr>
        <w:t xml:space="preserve"> National Priorities Pool Grant Funds</w:t>
      </w:r>
    </w:p>
    <w:p w:rsidR="000547EA" w:rsidRPr="000547EA" w:rsidRDefault="000547EA" w:rsidP="000547EA">
      <w:pPr>
        <w:pStyle w:val="Bullets"/>
        <w:rPr>
          <w:i/>
        </w:rPr>
      </w:pPr>
      <w:r w:rsidRPr="000547EA">
        <w:rPr>
          <w:i/>
        </w:rPr>
        <w:t>Grant recipients must fully expend these 2016 National Priorities Pool funds in the project period for which the grant is made and report on this expenditure to the Commonwealth, including the amount of any unspent funds.</w:t>
      </w:r>
    </w:p>
    <w:p w:rsidR="000547EA" w:rsidRPr="000547EA" w:rsidRDefault="000547EA" w:rsidP="000547EA">
      <w:pPr>
        <w:pStyle w:val="Bullets"/>
        <w:rPr>
          <w:i/>
        </w:rPr>
      </w:pPr>
      <w:r w:rsidRPr="000547EA">
        <w:rPr>
          <w:i/>
        </w:rPr>
        <w:t>If a provider fails to spend the full amount granted it in respect of a year, the unspent funds may be recovered by the Commonwealth.</w:t>
      </w:r>
    </w:p>
    <w:p w:rsidR="009B6CB6" w:rsidRPr="009B6CB6" w:rsidRDefault="009B6CB6" w:rsidP="000547EA">
      <w:pPr>
        <w:pStyle w:val="Bullets"/>
        <w:numPr>
          <w:ilvl w:val="0"/>
          <w:numId w:val="0"/>
        </w:numPr>
        <w:ind w:left="357"/>
      </w:pPr>
      <w:r>
        <w:br w:type="page"/>
      </w:r>
    </w:p>
    <w:p w:rsidR="003334B1" w:rsidRDefault="003334B1" w:rsidP="009B6CB6">
      <w:pPr>
        <w:pStyle w:val="Heading1"/>
      </w:pPr>
      <w:bookmarkStart w:id="165" w:name="_Toc500846467"/>
      <w:bookmarkStart w:id="166" w:name="_Toc501630276"/>
      <w:bookmarkStart w:id="167" w:name="_Toc501635984"/>
      <w:bookmarkStart w:id="168" w:name="_Toc504124180"/>
      <w:bookmarkStart w:id="169" w:name="_Toc505944754"/>
      <w:bookmarkStart w:id="170" w:name="_Toc505947357"/>
      <w:bookmarkStart w:id="171" w:name="_Toc505950156"/>
      <w:bookmarkStart w:id="172" w:name="_Toc505951929"/>
      <w:bookmarkStart w:id="173" w:name="_Toc505953819"/>
      <w:bookmarkStart w:id="174" w:name="_Toc506197587"/>
      <w:bookmarkStart w:id="175" w:name="_Toc508888823"/>
      <w:bookmarkStart w:id="176" w:name="_Toc520463073"/>
      <w:r>
        <w:t>DECLARATION</w:t>
      </w:r>
      <w:bookmarkEnd w:id="165"/>
      <w:bookmarkEnd w:id="166"/>
      <w:bookmarkEnd w:id="167"/>
      <w:bookmarkEnd w:id="168"/>
      <w:bookmarkEnd w:id="169"/>
      <w:bookmarkEnd w:id="170"/>
      <w:bookmarkEnd w:id="171"/>
      <w:bookmarkEnd w:id="172"/>
      <w:bookmarkEnd w:id="173"/>
      <w:bookmarkEnd w:id="174"/>
      <w:bookmarkEnd w:id="175"/>
      <w:bookmarkEnd w:id="176"/>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6C420D" w:rsidRPr="006C420D" w:rsidRDefault="006C420D" w:rsidP="006C420D">
      <w:r w:rsidRPr="006C420D">
        <w:t>I declare that:</w:t>
      </w:r>
    </w:p>
    <w:p w:rsidR="000547EA" w:rsidRPr="000547EA" w:rsidRDefault="000547EA" w:rsidP="000547EA">
      <w:pPr>
        <w:pStyle w:val="Bullets"/>
      </w:pPr>
      <w:r w:rsidRPr="000547EA">
        <w:t>I am authorised by the university to sign this Declaration on its behalf, and</w:t>
      </w:r>
    </w:p>
    <w:p w:rsidR="000547EA" w:rsidRPr="000547EA" w:rsidRDefault="000547EA" w:rsidP="00E65375">
      <w:pPr>
        <w:pStyle w:val="Bullets"/>
      </w:pPr>
      <w:r w:rsidRPr="000547EA">
        <w:t xml:space="preserve">to the best of my knowledge, the information that I have provided in the </w:t>
      </w:r>
      <w:r w:rsidRPr="000547EA">
        <w:rPr>
          <w:b/>
        </w:rPr>
        <w:t xml:space="preserve">Final Report </w:t>
      </w:r>
      <w:r w:rsidRPr="000547EA">
        <w:t xml:space="preserve">and </w:t>
      </w:r>
      <w:r w:rsidRPr="000547EA">
        <w:rPr>
          <w:b/>
        </w:rPr>
        <w:t>Acquittal Report</w:t>
      </w:r>
      <w:r w:rsidRPr="000547EA">
        <w:t xml:space="preserve"> for the HEPPP 2016 National Priorities Pool project:</w:t>
      </w:r>
      <w:r>
        <w:t xml:space="preserve"> </w:t>
      </w:r>
      <w:r w:rsidR="00E65375" w:rsidRPr="00E65375">
        <w:rPr>
          <w:i/>
        </w:rPr>
        <w:t xml:space="preserve">Understanding how </w:t>
      </w:r>
      <w:proofErr w:type="spellStart"/>
      <w:r w:rsidR="00E65375" w:rsidRPr="00E65375">
        <w:rPr>
          <w:i/>
        </w:rPr>
        <w:t>regionality</w:t>
      </w:r>
      <w:proofErr w:type="spellEnd"/>
      <w:r w:rsidR="00E65375" w:rsidRPr="00E65375">
        <w:rPr>
          <w:i/>
        </w:rPr>
        <w:t xml:space="preserve"> and socioeconomic status intersect with disability [HEP 1600080]</w:t>
      </w:r>
      <w:r w:rsidRPr="000547EA">
        <w:rPr>
          <w:b/>
          <w:i/>
        </w:rPr>
        <w:t xml:space="preserve"> </w:t>
      </w:r>
      <w:r w:rsidRPr="000547EA">
        <w:t>is true, correct and accurate in all particulars.</w:t>
      </w:r>
    </w:p>
    <w:p w:rsidR="006C420D" w:rsidRPr="006C420D" w:rsidRDefault="006C420D" w:rsidP="006C420D">
      <w:r w:rsidRPr="006C420D">
        <w:t>I understand that:</w:t>
      </w:r>
    </w:p>
    <w:p w:rsidR="000547EA" w:rsidRPr="000547EA" w:rsidRDefault="000547EA" w:rsidP="000547EA">
      <w:pPr>
        <w:pStyle w:val="Bullets"/>
      </w:pPr>
      <w:r w:rsidRPr="000547EA">
        <w:t xml:space="preserve">The provision of false or misleading information or the making of false or misleading statements to the Commonwealth is a serious offence under the </w:t>
      </w:r>
      <w:r w:rsidRPr="000547EA">
        <w:rPr>
          <w:i/>
        </w:rPr>
        <w:t>Criminal Code Act 1995 (</w:t>
      </w:r>
      <w:proofErr w:type="spellStart"/>
      <w:r w:rsidRPr="000547EA">
        <w:rPr>
          <w:i/>
        </w:rPr>
        <w:t>Cth</w:t>
      </w:r>
      <w:proofErr w:type="spellEnd"/>
      <w:r w:rsidRPr="000547EA">
        <w:rPr>
          <w:i/>
        </w:rPr>
        <w:t>)</w:t>
      </w:r>
      <w:r w:rsidRPr="000547EA">
        <w:t>.</w:t>
      </w:r>
    </w:p>
    <w:p w:rsidR="000547EA" w:rsidRPr="000547EA" w:rsidRDefault="000547EA" w:rsidP="000547EA">
      <w:pPr>
        <w:pStyle w:val="Bullets"/>
      </w:pPr>
      <w:r w:rsidRPr="000547EA">
        <w:t>If any actual or potential conflict of interest arises, I must notify the Commonwealth immediately in writing of the facts giving rise to the actual or potential conflict of interest and to take such steps as the Commonwealth may require so as to resolve or otherwise deal with any conflict of interest that may arise.</w:t>
      </w:r>
    </w:p>
    <w:p w:rsidR="009B6CB6" w:rsidRDefault="006C420D" w:rsidP="006C420D">
      <w:r w:rsidRPr="006C420D">
        <w:t>I agree to publication of the Final Report on the Department of Education and Training website, once accepted by the department.</w:t>
      </w:r>
    </w:p>
    <w:p w:rsidR="006C420D" w:rsidRDefault="006C420D" w:rsidP="006C420D"/>
    <w:p w:rsidR="00E65375" w:rsidRPr="00E65375" w:rsidRDefault="009B6CB6" w:rsidP="00E65375">
      <w:pPr>
        <w:pStyle w:val="Default"/>
      </w:pPr>
      <w:r w:rsidRPr="00E65375">
        <w:rPr>
          <w:b/>
        </w:rPr>
        <w:t>Title</w:t>
      </w:r>
      <w:r w:rsidRPr="00E65375">
        <w:rPr>
          <w:b/>
        </w:rPr>
        <w:tab/>
      </w:r>
      <w:r w:rsidR="006C420D" w:rsidRPr="00E65375">
        <w:tab/>
      </w:r>
      <w:r w:rsidR="00E65375" w:rsidRPr="00E65375">
        <w:t xml:space="preserve">Understanding how </w:t>
      </w:r>
      <w:proofErr w:type="spellStart"/>
      <w:r w:rsidR="00E65375" w:rsidRPr="00E65375">
        <w:t>regionality</w:t>
      </w:r>
      <w:proofErr w:type="spellEnd"/>
      <w:r w:rsidR="00E65375" w:rsidRPr="00E65375">
        <w:t xml:space="preserve"> and socioeconomic status intersect with </w:t>
      </w:r>
    </w:p>
    <w:p w:rsidR="00E65375" w:rsidRPr="00E65375" w:rsidRDefault="00E65375" w:rsidP="00E65375">
      <w:pPr>
        <w:pStyle w:val="Default"/>
        <w:ind w:left="720" w:firstLine="720"/>
      </w:pPr>
      <w:proofErr w:type="gramStart"/>
      <w:r w:rsidRPr="00E65375">
        <w:t>disability</w:t>
      </w:r>
      <w:proofErr w:type="gramEnd"/>
      <w:r w:rsidRPr="00E65375">
        <w:t xml:space="preserve"> [HEP 1600080] </w:t>
      </w:r>
    </w:p>
    <w:p w:rsidR="00D7588C" w:rsidRPr="000463A5" w:rsidRDefault="009B6CB6" w:rsidP="000463A5">
      <w:pPr>
        <w:rPr>
          <w:szCs w:val="24"/>
        </w:rPr>
      </w:pPr>
      <w:r w:rsidRPr="00E65375">
        <w:rPr>
          <w:b/>
          <w:szCs w:val="24"/>
        </w:rPr>
        <w:t>Name</w:t>
      </w:r>
      <w:r w:rsidRPr="00E65375">
        <w:rPr>
          <w:szCs w:val="24"/>
        </w:rPr>
        <w:tab/>
      </w:r>
      <w:r w:rsidRPr="00E65375">
        <w:rPr>
          <w:szCs w:val="24"/>
        </w:rPr>
        <w:tab/>
      </w:r>
      <w:r w:rsidR="00E65375" w:rsidRPr="00E65375">
        <w:rPr>
          <w:szCs w:val="24"/>
        </w:rPr>
        <w:t xml:space="preserve">Professor Toni </w:t>
      </w:r>
      <w:proofErr w:type="spellStart"/>
      <w:r w:rsidR="00E65375" w:rsidRPr="00E65375">
        <w:rPr>
          <w:szCs w:val="24"/>
        </w:rPr>
        <w:t>Downes</w:t>
      </w:r>
      <w:proofErr w:type="spellEnd"/>
      <w:r w:rsidRPr="00E65375">
        <w:rPr>
          <w:szCs w:val="24"/>
        </w:rPr>
        <w:br/>
      </w:r>
      <w:r w:rsidRPr="00E65375">
        <w:rPr>
          <w:b/>
          <w:szCs w:val="24"/>
        </w:rPr>
        <w:t>Position</w:t>
      </w:r>
      <w:r w:rsidRPr="00E65375">
        <w:rPr>
          <w:szCs w:val="24"/>
        </w:rPr>
        <w:tab/>
      </w:r>
      <w:r w:rsidR="00E65375" w:rsidRPr="00E65375">
        <w:rPr>
          <w:szCs w:val="24"/>
        </w:rPr>
        <w:t>Chief Executive Officer (Vice-Chancellor</w:t>
      </w:r>
      <w:proofErr w:type="gramStart"/>
      <w:r w:rsidR="00E65375" w:rsidRPr="00E65375">
        <w:rPr>
          <w:szCs w:val="24"/>
        </w:rPr>
        <w:t>)</w:t>
      </w:r>
      <w:proofErr w:type="gramEnd"/>
      <w:r w:rsidRPr="00E65375">
        <w:rPr>
          <w:szCs w:val="24"/>
        </w:rPr>
        <w:br/>
      </w:r>
      <w:r w:rsidR="008B62CF" w:rsidRPr="00E65375">
        <w:rPr>
          <w:b/>
          <w:szCs w:val="24"/>
        </w:rPr>
        <w:t>Signature</w:t>
      </w:r>
      <w:r w:rsidR="00E65375">
        <w:rPr>
          <w:b/>
          <w:szCs w:val="24"/>
        </w:rPr>
        <w:tab/>
      </w:r>
      <w:r w:rsidR="00E65375" w:rsidRPr="00E65375">
        <w:rPr>
          <w:szCs w:val="24"/>
        </w:rPr>
        <w:t>Acting Vice-Chancellor Charles Sturt University</w:t>
      </w:r>
    </w:p>
    <w:sectPr w:rsidR="00D7588C" w:rsidRPr="000463A5" w:rsidSect="0016679B">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16E9" w:rsidRDefault="005A16E9" w:rsidP="003E54B0">
      <w:pPr>
        <w:spacing w:after="0"/>
      </w:pPr>
      <w:r>
        <w:separator/>
      </w:r>
    </w:p>
  </w:endnote>
  <w:endnote w:type="continuationSeparator" w:id="0">
    <w:p w:rsidR="005A16E9" w:rsidRDefault="005A16E9" w:rsidP="003E54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026A632-B783-4D24-806A-D9915FFAD5E4}"/>
    <w:embedBold r:id="rId2" w:fontKey="{342ED48D-989B-452C-B585-839613233364}"/>
    <w:embedItalic r:id="rId3" w:fontKey="{EA79BA8E-EC3D-49FD-AEDC-3080AEC9DF76}"/>
    <w:embedBoldItalic r:id="rId4" w:fontKey="{41126E37-E799-4E78-91DC-FB92B23AE01D}"/>
  </w:font>
  <w:font w:name="Courier New">
    <w:panose1 w:val="02070309020205020404"/>
    <w:charset w:val="00"/>
    <w:family w:val="modern"/>
    <w:pitch w:val="fixed"/>
    <w:sig w:usb0="E0002AFF" w:usb1="C0007843" w:usb2="00000009" w:usb3="00000000" w:csb0="000001FF" w:csb1="00000000"/>
    <w:embedRegular r:id="rId5" w:fontKey="{8185136D-084D-47B8-B43D-6849BD42073A}"/>
  </w:font>
  <w:font w:name="Wingdings">
    <w:panose1 w:val="05000000000000000000"/>
    <w:charset w:val="02"/>
    <w:family w:val="auto"/>
    <w:pitch w:val="variable"/>
    <w:sig w:usb0="00000000" w:usb1="10000000" w:usb2="00000000" w:usb3="00000000" w:csb0="80000000" w:csb1="00000000"/>
    <w:embedRegular r:id="rId6" w:fontKey="{FFEEAA0C-8E6E-4483-9E0C-C3B7B9E8CB4F}"/>
  </w:font>
  <w:font w:name="Symbol">
    <w:panose1 w:val="05050102010706020507"/>
    <w:charset w:val="02"/>
    <w:family w:val="roman"/>
    <w:pitch w:val="variable"/>
    <w:sig w:usb0="00000000" w:usb1="10000000" w:usb2="00000000" w:usb3="00000000" w:csb0="80000000" w:csb1="00000000"/>
    <w:embedRegular r:id="rId7" w:fontKey="{0898EBF0-B157-477D-8E00-157D20FD0BEA}"/>
  </w:font>
  <w:font w:name="Calibri">
    <w:panose1 w:val="020F0502020204030204"/>
    <w:charset w:val="00"/>
    <w:family w:val="swiss"/>
    <w:pitch w:val="variable"/>
    <w:sig w:usb0="E00002FF" w:usb1="4000ACFF" w:usb2="00000001" w:usb3="00000000" w:csb0="0000019F" w:csb1="00000000"/>
    <w:embedRegular r:id="rId8" w:fontKey="{EBC95DA5-2FA5-45DC-A771-85437BC48B33}"/>
    <w:embedBold r:id="rId9" w:fontKey="{641CE452-098E-4930-90E4-EE8BFDA16AA3}"/>
    <w:embedItalic r:id="rId10" w:fontKey="{9F98CB9E-BDD7-482F-BA6C-1B76EC483A6B}"/>
    <w:embedBoldItalic r:id="rId11" w:fontKey="{10CDE7A2-21F9-4781-93D9-E324B9CC0574}"/>
  </w:font>
  <w:font w:name="Calibri Light">
    <w:panose1 w:val="020F0302020204030204"/>
    <w:charset w:val="00"/>
    <w:family w:val="swiss"/>
    <w:pitch w:val="variable"/>
    <w:sig w:usb0="A00002EF" w:usb1="4000207B" w:usb2="00000000" w:usb3="00000000" w:csb0="0000019F" w:csb1="00000000"/>
    <w:embedRegular r:id="rId12" w:fontKey="{31270AED-2CE7-46F6-9EAC-818E5436123C}"/>
    <w:embedBold r:id="rId13" w:fontKey="{F8DBE1BB-0F43-4350-8ADB-FEB0FA93425F}"/>
  </w:font>
  <w:font w:name="Segoe UI">
    <w:panose1 w:val="020B0502040204020203"/>
    <w:charset w:val="00"/>
    <w:family w:val="swiss"/>
    <w:pitch w:val="variable"/>
    <w:sig w:usb0="E10022FF" w:usb1="C000E47F" w:usb2="00000029" w:usb3="00000000" w:csb0="000001DF" w:csb1="00000000"/>
    <w:embedRegular r:id="rId14" w:fontKey="{488E859A-997F-432B-991A-EBB14C05F6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6E9" w:rsidRDefault="005D036B" w:rsidP="0043181D">
    <w:pPr>
      <w:pStyle w:val="Footers"/>
    </w:pPr>
    <w:r>
      <w:t>Julia Coyle</w:t>
    </w:r>
    <w:r>
      <w:tab/>
    </w:r>
    <w:r w:rsidR="005A16E9">
      <w:tab/>
    </w:r>
    <w:r w:rsidR="005A16E9">
      <w:tab/>
    </w:r>
    <w:r w:rsidR="005A16E9">
      <w:tab/>
    </w:r>
    <w:r w:rsidR="005A16E9">
      <w:tab/>
    </w:r>
    <w:r w:rsidR="005A16E9">
      <w:tab/>
    </w:r>
    <w:r w:rsidR="005A16E9">
      <w:tab/>
    </w:r>
    <w:r w:rsidR="005A16E9">
      <w:tab/>
    </w:r>
    <w:r w:rsidR="005A16E9">
      <w:tab/>
    </w:r>
    <w:r w:rsidR="005A16E9">
      <w:tab/>
    </w:r>
    <w:r w:rsidR="005A16E9">
      <w:tab/>
      <w:t xml:space="preserve">                       </w:t>
    </w:r>
    <w:r w:rsidR="005A16E9">
      <w:fldChar w:fldCharType="begin"/>
    </w:r>
    <w:r w:rsidR="005A16E9">
      <w:instrText xml:space="preserve"> PAGE   \* MERGEFORMAT </w:instrText>
    </w:r>
    <w:r w:rsidR="005A16E9">
      <w:fldChar w:fldCharType="separate"/>
    </w:r>
    <w:r w:rsidR="00E517A8">
      <w:rPr>
        <w:noProof/>
      </w:rPr>
      <w:t>6</w:t>
    </w:r>
    <w:r w:rsidR="005A16E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16E9" w:rsidRDefault="005A16E9" w:rsidP="003E54B0">
      <w:pPr>
        <w:spacing w:after="0"/>
      </w:pPr>
      <w:r>
        <w:separator/>
      </w:r>
    </w:p>
  </w:footnote>
  <w:footnote w:type="continuationSeparator" w:id="0">
    <w:p w:rsidR="005A16E9" w:rsidRDefault="005A16E9" w:rsidP="003E54B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D0B35"/>
    <w:multiLevelType w:val="hybridMultilevel"/>
    <w:tmpl w:val="22D0EB2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C3207A"/>
    <w:multiLevelType w:val="hybridMultilevel"/>
    <w:tmpl w:val="E2AEC6D4"/>
    <w:lvl w:ilvl="0" w:tplc="EE0243D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E850EC6"/>
    <w:multiLevelType w:val="hybridMultilevel"/>
    <w:tmpl w:val="C7F6C1DA"/>
    <w:lvl w:ilvl="0" w:tplc="BEE4A97A">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934725C"/>
    <w:multiLevelType w:val="hybridMultilevel"/>
    <w:tmpl w:val="2D76883C"/>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AB62EA2"/>
    <w:multiLevelType w:val="hybridMultilevel"/>
    <w:tmpl w:val="596C16AA"/>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3836371"/>
    <w:multiLevelType w:val="hybridMultilevel"/>
    <w:tmpl w:val="56EE7132"/>
    <w:lvl w:ilvl="0" w:tplc="EE0243D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8233BFB"/>
    <w:multiLevelType w:val="hybridMultilevel"/>
    <w:tmpl w:val="83E6AC5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B776393"/>
    <w:multiLevelType w:val="hybridMultilevel"/>
    <w:tmpl w:val="A2760430"/>
    <w:lvl w:ilvl="0" w:tplc="EE0243D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F9427BE"/>
    <w:multiLevelType w:val="hybridMultilevel"/>
    <w:tmpl w:val="C0A6494E"/>
    <w:lvl w:ilvl="0" w:tplc="EE0243D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8"/>
  </w:num>
  <w:num w:numId="4">
    <w:abstractNumId w:val="5"/>
  </w:num>
  <w:num w:numId="5">
    <w:abstractNumId w:val="7"/>
  </w:num>
  <w:num w:numId="6">
    <w:abstractNumId w:val="3"/>
  </w:num>
  <w:num w:numId="7">
    <w:abstractNumId w:val="6"/>
  </w:num>
  <w:num w:numId="8">
    <w:abstractNumId w:val="0"/>
  </w:num>
  <w:num w:numId="9">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034E9"/>
    <w:rsid w:val="000036D7"/>
    <w:rsid w:val="00011861"/>
    <w:rsid w:val="00015EB9"/>
    <w:rsid w:val="00024859"/>
    <w:rsid w:val="000463A5"/>
    <w:rsid w:val="000547EA"/>
    <w:rsid w:val="00071C14"/>
    <w:rsid w:val="000B3A26"/>
    <w:rsid w:val="000B52BE"/>
    <w:rsid w:val="000C298C"/>
    <w:rsid w:val="000C30C6"/>
    <w:rsid w:val="000C5AB1"/>
    <w:rsid w:val="000C5C8C"/>
    <w:rsid w:val="000E1A41"/>
    <w:rsid w:val="000F65E7"/>
    <w:rsid w:val="000F6F5D"/>
    <w:rsid w:val="00107D8C"/>
    <w:rsid w:val="001159C5"/>
    <w:rsid w:val="0012713F"/>
    <w:rsid w:val="00151F16"/>
    <w:rsid w:val="00154132"/>
    <w:rsid w:val="0016679B"/>
    <w:rsid w:val="001757F3"/>
    <w:rsid w:val="00176B59"/>
    <w:rsid w:val="001A4C8D"/>
    <w:rsid w:val="001A510B"/>
    <w:rsid w:val="001A6F2E"/>
    <w:rsid w:val="001C660B"/>
    <w:rsid w:val="001D2D6E"/>
    <w:rsid w:val="001D3342"/>
    <w:rsid w:val="001D3965"/>
    <w:rsid w:val="002012E7"/>
    <w:rsid w:val="00216CC4"/>
    <w:rsid w:val="002300BA"/>
    <w:rsid w:val="00233ABC"/>
    <w:rsid w:val="00234B7A"/>
    <w:rsid w:val="00262027"/>
    <w:rsid w:val="0026549F"/>
    <w:rsid w:val="0028161D"/>
    <w:rsid w:val="0029544F"/>
    <w:rsid w:val="002C33CE"/>
    <w:rsid w:val="002D259B"/>
    <w:rsid w:val="00301D80"/>
    <w:rsid w:val="00320CEE"/>
    <w:rsid w:val="003244B0"/>
    <w:rsid w:val="00332454"/>
    <w:rsid w:val="003334B1"/>
    <w:rsid w:val="00343979"/>
    <w:rsid w:val="003526D6"/>
    <w:rsid w:val="00360C41"/>
    <w:rsid w:val="0036665F"/>
    <w:rsid w:val="003750AA"/>
    <w:rsid w:val="00385EB2"/>
    <w:rsid w:val="003967F9"/>
    <w:rsid w:val="003B1245"/>
    <w:rsid w:val="003D0DBE"/>
    <w:rsid w:val="003D6B08"/>
    <w:rsid w:val="003E2541"/>
    <w:rsid w:val="003E3F04"/>
    <w:rsid w:val="003E54B0"/>
    <w:rsid w:val="003F697C"/>
    <w:rsid w:val="00431552"/>
    <w:rsid w:val="0043181D"/>
    <w:rsid w:val="00454103"/>
    <w:rsid w:val="004601F0"/>
    <w:rsid w:val="00460C04"/>
    <w:rsid w:val="0046169E"/>
    <w:rsid w:val="0046523E"/>
    <w:rsid w:val="004A29E0"/>
    <w:rsid w:val="004A621B"/>
    <w:rsid w:val="004C1842"/>
    <w:rsid w:val="004C2EC8"/>
    <w:rsid w:val="005075EC"/>
    <w:rsid w:val="0051735B"/>
    <w:rsid w:val="00520219"/>
    <w:rsid w:val="00551731"/>
    <w:rsid w:val="00582D27"/>
    <w:rsid w:val="00583D38"/>
    <w:rsid w:val="0059475E"/>
    <w:rsid w:val="005967FD"/>
    <w:rsid w:val="005A16E9"/>
    <w:rsid w:val="005B0D96"/>
    <w:rsid w:val="005B3CDA"/>
    <w:rsid w:val="005C121A"/>
    <w:rsid w:val="005D036B"/>
    <w:rsid w:val="005D46A0"/>
    <w:rsid w:val="005F5978"/>
    <w:rsid w:val="00602CC6"/>
    <w:rsid w:val="00606A27"/>
    <w:rsid w:val="0060792E"/>
    <w:rsid w:val="0061634F"/>
    <w:rsid w:val="00616EC9"/>
    <w:rsid w:val="00617359"/>
    <w:rsid w:val="00620F90"/>
    <w:rsid w:val="006227D1"/>
    <w:rsid w:val="00630290"/>
    <w:rsid w:val="00690FCC"/>
    <w:rsid w:val="006C40D9"/>
    <w:rsid w:val="006C420D"/>
    <w:rsid w:val="006C595A"/>
    <w:rsid w:val="006C757A"/>
    <w:rsid w:val="006E0C30"/>
    <w:rsid w:val="00740C4B"/>
    <w:rsid w:val="00742832"/>
    <w:rsid w:val="00784A72"/>
    <w:rsid w:val="00797F99"/>
    <w:rsid w:val="007A403E"/>
    <w:rsid w:val="007B0A77"/>
    <w:rsid w:val="007B51B0"/>
    <w:rsid w:val="007C7535"/>
    <w:rsid w:val="00807B41"/>
    <w:rsid w:val="00815140"/>
    <w:rsid w:val="00816849"/>
    <w:rsid w:val="00830147"/>
    <w:rsid w:val="008356BA"/>
    <w:rsid w:val="0084229D"/>
    <w:rsid w:val="00844804"/>
    <w:rsid w:val="00856624"/>
    <w:rsid w:val="00857080"/>
    <w:rsid w:val="00862236"/>
    <w:rsid w:val="008662C2"/>
    <w:rsid w:val="00870534"/>
    <w:rsid w:val="00887086"/>
    <w:rsid w:val="008B62CF"/>
    <w:rsid w:val="008D2B64"/>
    <w:rsid w:val="008D420B"/>
    <w:rsid w:val="008E29F7"/>
    <w:rsid w:val="008E5405"/>
    <w:rsid w:val="008F4E57"/>
    <w:rsid w:val="008F7EE6"/>
    <w:rsid w:val="00900DA9"/>
    <w:rsid w:val="00910605"/>
    <w:rsid w:val="009141D2"/>
    <w:rsid w:val="00933D2A"/>
    <w:rsid w:val="009402F0"/>
    <w:rsid w:val="00942068"/>
    <w:rsid w:val="0094513E"/>
    <w:rsid w:val="00973A1A"/>
    <w:rsid w:val="00980D2C"/>
    <w:rsid w:val="009862B5"/>
    <w:rsid w:val="009A24A7"/>
    <w:rsid w:val="009B0A51"/>
    <w:rsid w:val="009B47E1"/>
    <w:rsid w:val="009B53F0"/>
    <w:rsid w:val="009B6CB6"/>
    <w:rsid w:val="009D453E"/>
    <w:rsid w:val="00A325A6"/>
    <w:rsid w:val="00A365FB"/>
    <w:rsid w:val="00A413D1"/>
    <w:rsid w:val="00A450AB"/>
    <w:rsid w:val="00A857A1"/>
    <w:rsid w:val="00A92FB5"/>
    <w:rsid w:val="00AC36B4"/>
    <w:rsid w:val="00AC43B6"/>
    <w:rsid w:val="00AC50DD"/>
    <w:rsid w:val="00AC5EB3"/>
    <w:rsid w:val="00AD1A75"/>
    <w:rsid w:val="00AE589F"/>
    <w:rsid w:val="00B07D72"/>
    <w:rsid w:val="00B27AF6"/>
    <w:rsid w:val="00B4372B"/>
    <w:rsid w:val="00B51EED"/>
    <w:rsid w:val="00B55847"/>
    <w:rsid w:val="00B73354"/>
    <w:rsid w:val="00B83F21"/>
    <w:rsid w:val="00B8772F"/>
    <w:rsid w:val="00BA278B"/>
    <w:rsid w:val="00BB4011"/>
    <w:rsid w:val="00BC59F2"/>
    <w:rsid w:val="00BC5C38"/>
    <w:rsid w:val="00BD0915"/>
    <w:rsid w:val="00BF7EF4"/>
    <w:rsid w:val="00C0233A"/>
    <w:rsid w:val="00C3644C"/>
    <w:rsid w:val="00C56045"/>
    <w:rsid w:val="00C64F82"/>
    <w:rsid w:val="00C7447E"/>
    <w:rsid w:val="00C74F7D"/>
    <w:rsid w:val="00C75F86"/>
    <w:rsid w:val="00C76665"/>
    <w:rsid w:val="00CA75AF"/>
    <w:rsid w:val="00CB1818"/>
    <w:rsid w:val="00CB4B86"/>
    <w:rsid w:val="00CC03B9"/>
    <w:rsid w:val="00CC1501"/>
    <w:rsid w:val="00CC2FF9"/>
    <w:rsid w:val="00CE0A82"/>
    <w:rsid w:val="00CE0B76"/>
    <w:rsid w:val="00CE2FBD"/>
    <w:rsid w:val="00CF7015"/>
    <w:rsid w:val="00D01326"/>
    <w:rsid w:val="00D15910"/>
    <w:rsid w:val="00D1717D"/>
    <w:rsid w:val="00D43E77"/>
    <w:rsid w:val="00D7588C"/>
    <w:rsid w:val="00D8231F"/>
    <w:rsid w:val="00D8382D"/>
    <w:rsid w:val="00D854A0"/>
    <w:rsid w:val="00D92943"/>
    <w:rsid w:val="00D9398B"/>
    <w:rsid w:val="00D95440"/>
    <w:rsid w:val="00DA66D3"/>
    <w:rsid w:val="00DB3DEB"/>
    <w:rsid w:val="00DD03B0"/>
    <w:rsid w:val="00DD3E1A"/>
    <w:rsid w:val="00DE41D1"/>
    <w:rsid w:val="00DE4585"/>
    <w:rsid w:val="00DE5EBE"/>
    <w:rsid w:val="00E2262E"/>
    <w:rsid w:val="00E374B2"/>
    <w:rsid w:val="00E474D9"/>
    <w:rsid w:val="00E517A8"/>
    <w:rsid w:val="00E65375"/>
    <w:rsid w:val="00E742FB"/>
    <w:rsid w:val="00E75003"/>
    <w:rsid w:val="00E8615A"/>
    <w:rsid w:val="00E93665"/>
    <w:rsid w:val="00EB7DA9"/>
    <w:rsid w:val="00EE4FF2"/>
    <w:rsid w:val="00EE5668"/>
    <w:rsid w:val="00EF3BC6"/>
    <w:rsid w:val="00EF7294"/>
    <w:rsid w:val="00F00E31"/>
    <w:rsid w:val="00F30DDD"/>
    <w:rsid w:val="00F325F7"/>
    <w:rsid w:val="00F35A30"/>
    <w:rsid w:val="00F52EDC"/>
    <w:rsid w:val="00F55CA8"/>
    <w:rsid w:val="00F647A5"/>
    <w:rsid w:val="00F767D2"/>
    <w:rsid w:val="00F80C2E"/>
    <w:rsid w:val="00F81EA4"/>
    <w:rsid w:val="00F95DD5"/>
    <w:rsid w:val="00FB1E3B"/>
    <w:rsid w:val="00FB471B"/>
    <w:rsid w:val="00FB7F21"/>
    <w:rsid w:val="00FD0F5D"/>
    <w:rsid w:val="00FE7CD4"/>
    <w:rsid w:val="00FF53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63AD32-2F51-4FF2-B239-891A7648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B64"/>
    <w:pPr>
      <w:spacing w:after="160"/>
    </w:pPr>
    <w:rPr>
      <w:color w:val="262626"/>
      <w:sz w:val="24"/>
      <w:szCs w:val="22"/>
      <w:lang w:eastAsia="en-US"/>
    </w:rPr>
  </w:style>
  <w:style w:type="paragraph" w:styleId="Heading1">
    <w:name w:val="heading 1"/>
    <w:basedOn w:val="Normal"/>
    <w:next w:val="Normal"/>
    <w:link w:val="Heading1Char"/>
    <w:uiPriority w:val="9"/>
    <w:qFormat/>
    <w:rsid w:val="008D2B64"/>
    <w:pPr>
      <w:keepNext/>
      <w:outlineLvl w:val="0"/>
    </w:pPr>
    <w:rPr>
      <w:rFonts w:eastAsia="Times New Roman"/>
      <w:b/>
      <w:bCs/>
      <w:kern w:val="32"/>
      <w:sz w:val="40"/>
      <w:szCs w:val="32"/>
    </w:rPr>
  </w:style>
  <w:style w:type="paragraph" w:styleId="Heading2">
    <w:name w:val="heading 2"/>
    <w:basedOn w:val="Normal"/>
    <w:next w:val="Normal"/>
    <w:link w:val="Heading2Char"/>
    <w:uiPriority w:val="9"/>
    <w:unhideWhenUsed/>
    <w:qFormat/>
    <w:rsid w:val="008D2B64"/>
    <w:pPr>
      <w:keepNext/>
      <w:outlineLvl w:val="1"/>
    </w:pPr>
    <w:rPr>
      <w:rFonts w:eastAsia="Times New Roman"/>
      <w:b/>
      <w:bCs/>
      <w:iCs/>
      <w:sz w:val="28"/>
      <w:szCs w:val="28"/>
    </w:rPr>
  </w:style>
  <w:style w:type="paragraph" w:styleId="Heading3">
    <w:name w:val="heading 3"/>
    <w:basedOn w:val="Normal"/>
    <w:next w:val="Normal"/>
    <w:link w:val="Heading3Char"/>
    <w:uiPriority w:val="9"/>
    <w:unhideWhenUsed/>
    <w:qFormat/>
    <w:rsid w:val="008D2B64"/>
    <w:pPr>
      <w:keepNext/>
      <w:outlineLvl w:val="2"/>
    </w:pPr>
    <w:rPr>
      <w:rFonts w:eastAsia="Times New Roman"/>
      <w:b/>
      <w:bCs/>
      <w:szCs w:val="26"/>
    </w:rPr>
  </w:style>
  <w:style w:type="paragraph" w:styleId="Heading4">
    <w:name w:val="heading 4"/>
    <w:basedOn w:val="Normal"/>
    <w:next w:val="Normal"/>
    <w:link w:val="Heading4Char"/>
    <w:uiPriority w:val="9"/>
    <w:unhideWhenUsed/>
    <w:qFormat/>
    <w:rsid w:val="008D2B64"/>
    <w:pPr>
      <w:keepNext/>
      <w:outlineLvl w:val="3"/>
    </w:pPr>
    <w:rPr>
      <w:rFonts w:eastAsia="Times New Roma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2B64"/>
    <w:rPr>
      <w:rFonts w:eastAsia="Times New Roman" w:cs="Times New Roman"/>
      <w:b/>
      <w:bCs/>
      <w:color w:val="262626"/>
      <w:kern w:val="32"/>
      <w:sz w:val="40"/>
      <w:szCs w:val="32"/>
      <w:lang w:eastAsia="en-US"/>
    </w:rPr>
  </w:style>
  <w:style w:type="character" w:customStyle="1" w:styleId="Heading2Char">
    <w:name w:val="Heading 2 Char"/>
    <w:link w:val="Heading2"/>
    <w:uiPriority w:val="9"/>
    <w:rsid w:val="008D2B64"/>
    <w:rPr>
      <w:rFonts w:eastAsia="Times New Roman" w:cs="Times New Roman"/>
      <w:b/>
      <w:bCs/>
      <w:iCs/>
      <w:color w:val="262626"/>
      <w:sz w:val="28"/>
      <w:szCs w:val="28"/>
      <w:lang w:eastAsia="en-US"/>
    </w:rPr>
  </w:style>
  <w:style w:type="character" w:customStyle="1" w:styleId="Heading3Char">
    <w:name w:val="Heading 3 Char"/>
    <w:link w:val="Heading3"/>
    <w:uiPriority w:val="9"/>
    <w:rsid w:val="008D2B64"/>
    <w:rPr>
      <w:rFonts w:eastAsia="Times New Roman" w:cs="Times New Roman"/>
      <w:b/>
      <w:bCs/>
      <w:color w:val="262626"/>
      <w:sz w:val="24"/>
      <w:szCs w:val="26"/>
      <w:lang w:eastAsia="en-US"/>
    </w:rPr>
  </w:style>
  <w:style w:type="character" w:customStyle="1" w:styleId="Heading4Char">
    <w:name w:val="Heading 4 Char"/>
    <w:link w:val="Heading4"/>
    <w:uiPriority w:val="9"/>
    <w:rsid w:val="008D2B64"/>
    <w:rPr>
      <w:rFonts w:eastAsia="Times New Roman" w:cs="Times New Roman"/>
      <w:bCs/>
      <w:i/>
      <w:color w:val="262626"/>
      <w:sz w:val="24"/>
      <w:szCs w:val="28"/>
      <w:lang w:eastAsia="en-US"/>
    </w:rPr>
  </w:style>
  <w:style w:type="paragraph" w:styleId="Title">
    <w:name w:val="Title"/>
    <w:basedOn w:val="Normal"/>
    <w:next w:val="Normal"/>
    <w:link w:val="TitleChar"/>
    <w:uiPriority w:val="10"/>
    <w:qFormat/>
    <w:rsid w:val="008D2B64"/>
    <w:pPr>
      <w:jc w:val="center"/>
      <w:outlineLvl w:val="0"/>
    </w:pPr>
    <w:rPr>
      <w:rFonts w:eastAsia="Times New Roman"/>
      <w:b/>
      <w:bCs/>
      <w:kern w:val="28"/>
      <w:sz w:val="44"/>
      <w:szCs w:val="32"/>
    </w:rPr>
  </w:style>
  <w:style w:type="character" w:customStyle="1" w:styleId="TitleChar">
    <w:name w:val="Title Char"/>
    <w:link w:val="Title"/>
    <w:uiPriority w:val="10"/>
    <w:rsid w:val="008D2B64"/>
    <w:rPr>
      <w:rFonts w:eastAsia="Times New Roman" w:cs="Times New Roman"/>
      <w:b/>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s">
    <w:name w:val="Footers"/>
    <w:basedOn w:val="Subtitle"/>
    <w:link w:val="FootersChar"/>
    <w:qFormat/>
    <w:rsid w:val="008D2B64"/>
    <w:pPr>
      <w:spacing w:after="160"/>
      <w:jc w:val="left"/>
    </w:pPr>
    <w:rPr>
      <w:rFonts w:ascii="Calibri" w:hAnsi="Calibri"/>
      <w:color w:val="808080"/>
      <w:sz w:val="16"/>
    </w:rPr>
  </w:style>
  <w:style w:type="paragraph" w:customStyle="1" w:styleId="Bullets">
    <w:name w:val="Bullets"/>
    <w:basedOn w:val="Footers"/>
    <w:link w:val="BulletsChar"/>
    <w:qFormat/>
    <w:rsid w:val="001D3342"/>
    <w:pPr>
      <w:numPr>
        <w:numId w:val="1"/>
      </w:numPr>
      <w:ind w:left="714" w:hanging="357"/>
      <w:contextualSpacing/>
    </w:pPr>
    <w:rPr>
      <w:color w:val="262626"/>
      <w:sz w:val="24"/>
    </w:rPr>
  </w:style>
  <w:style w:type="character" w:customStyle="1" w:styleId="FootersChar">
    <w:name w:val="Footers Char"/>
    <w:link w:val="Footers"/>
    <w:rsid w:val="008D2B64"/>
    <w:rPr>
      <w:rFonts w:ascii="Calibri Light" w:eastAsia="Times New Roman" w:hAnsi="Calibri Light" w:cs="Times New Roman"/>
      <w:color w:val="808080"/>
      <w:sz w:val="16"/>
      <w:szCs w:val="24"/>
      <w:lang w:eastAsia="en-US"/>
    </w:rPr>
  </w:style>
  <w:style w:type="paragraph" w:customStyle="1" w:styleId="FigureTitles">
    <w:name w:val="Figure Titles"/>
    <w:basedOn w:val="Bullets"/>
    <w:link w:val="FigureTitlesChar"/>
    <w:qFormat/>
    <w:rsid w:val="00FB1E3B"/>
    <w:pPr>
      <w:numPr>
        <w:numId w:val="0"/>
      </w:numPr>
      <w:jc w:val="center"/>
    </w:pPr>
    <w:rPr>
      <w:b/>
      <w:sz w:val="20"/>
    </w:rPr>
  </w:style>
  <w:style w:type="character" w:customStyle="1" w:styleId="BulletsChar">
    <w:name w:val="Bullets Char"/>
    <w:link w:val="Bullets"/>
    <w:rsid w:val="001D3342"/>
    <w:rPr>
      <w:rFonts w:eastAsia="Times New Roman"/>
      <w:color w:val="262626"/>
      <w:sz w:val="24"/>
      <w:szCs w:val="24"/>
      <w:lang w:eastAsia="en-US"/>
    </w:rPr>
  </w:style>
  <w:style w:type="paragraph" w:customStyle="1" w:styleId="TableTitles">
    <w:name w:val="Table Titles"/>
    <w:basedOn w:val="FigureTitles"/>
    <w:link w:val="TableTitlesChar"/>
    <w:qFormat/>
    <w:rsid w:val="00FB1E3B"/>
    <w:rPr>
      <w:sz w:val="24"/>
    </w:rPr>
  </w:style>
  <w:style w:type="character" w:customStyle="1" w:styleId="FigureTitlesChar">
    <w:name w:val="Figure Titles Char"/>
    <w:link w:val="FigureTitles"/>
    <w:rsid w:val="00FB1E3B"/>
    <w:rPr>
      <w:rFonts w:ascii="Calibri Light" w:eastAsia="Times New Roman" w:hAnsi="Calibri Light" w:cs="Times New Roman"/>
      <w:b/>
      <w:color w:val="262626"/>
      <w:sz w:val="24"/>
      <w:szCs w:val="24"/>
      <w:lang w:eastAsia="en-US"/>
    </w:rPr>
  </w:style>
  <w:style w:type="paragraph" w:customStyle="1" w:styleId="TableText">
    <w:name w:val="Table Text"/>
    <w:basedOn w:val="TableTitles"/>
    <w:link w:val="TableTextChar"/>
    <w:qFormat/>
    <w:rsid w:val="00FB1E3B"/>
    <w:pPr>
      <w:spacing w:after="0"/>
      <w:jc w:val="left"/>
    </w:pPr>
    <w:rPr>
      <w:b w:val="0"/>
      <w:sz w:val="20"/>
    </w:rPr>
  </w:style>
  <w:style w:type="character" w:customStyle="1" w:styleId="TableTitlesChar">
    <w:name w:val="Table Titles Char"/>
    <w:basedOn w:val="FigureTitlesChar"/>
    <w:link w:val="TableTitles"/>
    <w:rsid w:val="00FB1E3B"/>
    <w:rPr>
      <w:rFonts w:ascii="Calibri Light" w:eastAsia="Times New Roman" w:hAnsi="Calibri Light" w:cs="Times New Roman"/>
      <w:b/>
      <w:color w:val="262626"/>
      <w:sz w:val="24"/>
      <w:szCs w:val="24"/>
      <w:lang w:eastAsia="en-US"/>
    </w:rPr>
  </w:style>
  <w:style w:type="table" w:styleId="TableGrid">
    <w:name w:val="Table Grid"/>
    <w:basedOn w:val="TableNormal"/>
    <w:uiPriority w:val="9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FB1E3B"/>
    <w:rPr>
      <w:rFonts w:ascii="Calibri Light" w:eastAsia="Times New Roman" w:hAnsi="Calibri Light" w:cs="Times New Roman"/>
      <w:b w:val="0"/>
      <w:color w:val="262626"/>
      <w:sz w:val="24"/>
      <w:szCs w:val="24"/>
      <w:lang w:eastAsia="en-US"/>
    </w:rPr>
  </w:style>
  <w:style w:type="paragraph" w:styleId="Header">
    <w:name w:val="header"/>
    <w:basedOn w:val="Normal"/>
    <w:link w:val="HeaderChar"/>
    <w:uiPriority w:val="99"/>
    <w:unhideWhenUsed/>
    <w:rsid w:val="003E54B0"/>
    <w:pPr>
      <w:tabs>
        <w:tab w:val="center" w:pos="4513"/>
        <w:tab w:val="right" w:pos="9026"/>
      </w:tabs>
      <w:spacing w:after="0"/>
    </w:pPr>
  </w:style>
  <w:style w:type="character" w:customStyle="1" w:styleId="HeaderChar">
    <w:name w:val="Header Char"/>
    <w:basedOn w:val="DefaultParagraphFont"/>
    <w:link w:val="Header"/>
    <w:uiPriority w:val="99"/>
    <w:rsid w:val="003E54B0"/>
    <w:rPr>
      <w:color w:val="262626"/>
      <w:sz w:val="24"/>
      <w:szCs w:val="22"/>
      <w:lang w:eastAsia="en-US"/>
    </w:rPr>
  </w:style>
  <w:style w:type="paragraph" w:styleId="Footer">
    <w:name w:val="footer"/>
    <w:basedOn w:val="Normal"/>
    <w:link w:val="FooterChar"/>
    <w:uiPriority w:val="99"/>
    <w:unhideWhenUsed/>
    <w:rsid w:val="003E54B0"/>
    <w:pPr>
      <w:tabs>
        <w:tab w:val="center" w:pos="4513"/>
        <w:tab w:val="right" w:pos="9026"/>
      </w:tabs>
      <w:spacing w:after="0"/>
    </w:pPr>
  </w:style>
  <w:style w:type="character" w:customStyle="1" w:styleId="FooterChar">
    <w:name w:val="Footer Char"/>
    <w:basedOn w:val="DefaultParagraphFont"/>
    <w:link w:val="Footer"/>
    <w:uiPriority w:val="99"/>
    <w:rsid w:val="003E54B0"/>
    <w:rPr>
      <w:color w:val="262626"/>
      <w:sz w:val="24"/>
      <w:szCs w:val="22"/>
      <w:lang w:eastAsia="en-US"/>
    </w:rPr>
  </w:style>
  <w:style w:type="character" w:styleId="Hyperlink">
    <w:name w:val="Hyperlink"/>
    <w:basedOn w:val="DefaultParagraphFont"/>
    <w:uiPriority w:val="99"/>
    <w:unhideWhenUsed/>
    <w:rsid w:val="003334B1"/>
    <w:rPr>
      <w:color w:val="0563C1" w:themeColor="hyperlink"/>
      <w:u w:val="single"/>
    </w:rPr>
  </w:style>
  <w:style w:type="paragraph" w:styleId="ListParagraph">
    <w:name w:val="List Paragraph"/>
    <w:basedOn w:val="Normal"/>
    <w:link w:val="ListParagraphChar"/>
    <w:uiPriority w:val="34"/>
    <w:qFormat/>
    <w:rsid w:val="003334B1"/>
    <w:pPr>
      <w:ind w:left="720"/>
      <w:contextualSpacing/>
    </w:pPr>
  </w:style>
  <w:style w:type="paragraph" w:styleId="Caption">
    <w:name w:val="caption"/>
    <w:basedOn w:val="Normal"/>
    <w:next w:val="Normal"/>
    <w:uiPriority w:val="35"/>
    <w:unhideWhenUsed/>
    <w:qFormat/>
    <w:rsid w:val="004C2EC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0F65E7"/>
    <w:rPr>
      <w:sz w:val="16"/>
      <w:szCs w:val="16"/>
    </w:rPr>
  </w:style>
  <w:style w:type="paragraph" w:styleId="CommentText">
    <w:name w:val="annotation text"/>
    <w:basedOn w:val="Normal"/>
    <w:link w:val="CommentTextChar"/>
    <w:uiPriority w:val="99"/>
    <w:semiHidden/>
    <w:unhideWhenUsed/>
    <w:rsid w:val="000F65E7"/>
    <w:rPr>
      <w:sz w:val="20"/>
      <w:szCs w:val="20"/>
    </w:rPr>
  </w:style>
  <w:style w:type="character" w:customStyle="1" w:styleId="CommentTextChar">
    <w:name w:val="Comment Text Char"/>
    <w:basedOn w:val="DefaultParagraphFont"/>
    <w:link w:val="CommentText"/>
    <w:uiPriority w:val="99"/>
    <w:semiHidden/>
    <w:rsid w:val="000F65E7"/>
    <w:rPr>
      <w:color w:val="262626"/>
      <w:lang w:eastAsia="en-US"/>
    </w:rPr>
  </w:style>
  <w:style w:type="paragraph" w:styleId="CommentSubject">
    <w:name w:val="annotation subject"/>
    <w:basedOn w:val="CommentText"/>
    <w:next w:val="CommentText"/>
    <w:link w:val="CommentSubjectChar"/>
    <w:uiPriority w:val="99"/>
    <w:semiHidden/>
    <w:unhideWhenUsed/>
    <w:rsid w:val="000F65E7"/>
    <w:rPr>
      <w:b/>
      <w:bCs/>
    </w:rPr>
  </w:style>
  <w:style w:type="character" w:customStyle="1" w:styleId="CommentSubjectChar">
    <w:name w:val="Comment Subject Char"/>
    <w:basedOn w:val="CommentTextChar"/>
    <w:link w:val="CommentSubject"/>
    <w:uiPriority w:val="99"/>
    <w:semiHidden/>
    <w:rsid w:val="000F65E7"/>
    <w:rPr>
      <w:b/>
      <w:bCs/>
      <w:color w:val="262626"/>
      <w:lang w:eastAsia="en-US"/>
    </w:rPr>
  </w:style>
  <w:style w:type="paragraph" w:styleId="BalloonText">
    <w:name w:val="Balloon Text"/>
    <w:basedOn w:val="Normal"/>
    <w:link w:val="BalloonTextChar"/>
    <w:uiPriority w:val="99"/>
    <w:semiHidden/>
    <w:unhideWhenUsed/>
    <w:rsid w:val="000F65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5E7"/>
    <w:rPr>
      <w:rFonts w:ascii="Segoe UI" w:hAnsi="Segoe UI" w:cs="Segoe UI"/>
      <w:color w:val="262626"/>
      <w:sz w:val="18"/>
      <w:szCs w:val="18"/>
      <w:lang w:eastAsia="en-US"/>
    </w:rPr>
  </w:style>
  <w:style w:type="paragraph" w:styleId="TOC2">
    <w:name w:val="toc 2"/>
    <w:basedOn w:val="Normal"/>
    <w:next w:val="Normal"/>
    <w:autoRedefine/>
    <w:uiPriority w:val="39"/>
    <w:unhideWhenUsed/>
    <w:rsid w:val="00602CC6"/>
    <w:pPr>
      <w:spacing w:after="100"/>
      <w:ind w:left="240"/>
    </w:pPr>
  </w:style>
  <w:style w:type="paragraph" w:styleId="TOC1">
    <w:name w:val="toc 1"/>
    <w:basedOn w:val="Normal"/>
    <w:next w:val="Normal"/>
    <w:autoRedefine/>
    <w:uiPriority w:val="39"/>
    <w:unhideWhenUsed/>
    <w:rsid w:val="00602CC6"/>
    <w:pPr>
      <w:tabs>
        <w:tab w:val="right" w:leader="dot" w:pos="9016"/>
      </w:tabs>
      <w:spacing w:after="0"/>
    </w:pPr>
    <w:rPr>
      <w:b/>
      <w:noProof/>
    </w:rPr>
  </w:style>
  <w:style w:type="character" w:customStyle="1" w:styleId="ListParagraphChar">
    <w:name w:val="List Paragraph Char"/>
    <w:basedOn w:val="DefaultParagraphFont"/>
    <w:link w:val="ListParagraph"/>
    <w:uiPriority w:val="34"/>
    <w:rsid w:val="00FE7CD4"/>
    <w:rPr>
      <w:color w:val="262626"/>
      <w:sz w:val="24"/>
      <w:szCs w:val="22"/>
      <w:lang w:eastAsia="en-US"/>
    </w:rPr>
  </w:style>
  <w:style w:type="paragraph" w:styleId="TOC3">
    <w:name w:val="toc 3"/>
    <w:basedOn w:val="Normal"/>
    <w:next w:val="Normal"/>
    <w:autoRedefine/>
    <w:uiPriority w:val="39"/>
    <w:unhideWhenUsed/>
    <w:rsid w:val="00B83F21"/>
    <w:pPr>
      <w:spacing w:after="100"/>
      <w:ind w:left="480"/>
    </w:pPr>
  </w:style>
  <w:style w:type="paragraph" w:styleId="FootnoteText">
    <w:name w:val="footnote text"/>
    <w:basedOn w:val="Normal"/>
    <w:link w:val="FootnoteTextChar"/>
    <w:uiPriority w:val="99"/>
    <w:semiHidden/>
    <w:unhideWhenUsed/>
    <w:rsid w:val="00CC03B9"/>
    <w:pPr>
      <w:spacing w:after="0"/>
    </w:pPr>
    <w:rPr>
      <w:sz w:val="20"/>
      <w:szCs w:val="20"/>
    </w:rPr>
  </w:style>
  <w:style w:type="character" w:customStyle="1" w:styleId="FootnoteTextChar">
    <w:name w:val="Footnote Text Char"/>
    <w:basedOn w:val="DefaultParagraphFont"/>
    <w:link w:val="FootnoteText"/>
    <w:uiPriority w:val="99"/>
    <w:semiHidden/>
    <w:rsid w:val="00CC03B9"/>
    <w:rPr>
      <w:color w:val="262626"/>
      <w:lang w:eastAsia="en-US"/>
    </w:rPr>
  </w:style>
  <w:style w:type="character" w:styleId="FootnoteReference">
    <w:name w:val="footnote reference"/>
    <w:basedOn w:val="DefaultParagraphFont"/>
    <w:uiPriority w:val="99"/>
    <w:semiHidden/>
    <w:unhideWhenUsed/>
    <w:rsid w:val="00CC03B9"/>
    <w:rPr>
      <w:vertAlign w:val="superscript"/>
    </w:rPr>
  </w:style>
  <w:style w:type="paragraph" w:customStyle="1" w:styleId="Default">
    <w:name w:val="Default"/>
    <w:rsid w:val="00E65375"/>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246451">
      <w:bodyDiv w:val="1"/>
      <w:marLeft w:val="0"/>
      <w:marRight w:val="0"/>
      <w:marTop w:val="0"/>
      <w:marBottom w:val="0"/>
      <w:divBdr>
        <w:top w:val="none" w:sz="0" w:space="0" w:color="auto"/>
        <w:left w:val="none" w:sz="0" w:space="0" w:color="auto"/>
        <w:bottom w:val="none" w:sz="0" w:space="0" w:color="auto"/>
        <w:right w:val="none" w:sz="0" w:space="0" w:color="auto"/>
      </w:divBdr>
    </w:div>
    <w:div w:id="116339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295C61-9CB3-4382-8817-365DCA0D5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12</Pages>
  <Words>2356</Words>
  <Characters>13430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15755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26</cp:revision>
  <dcterms:created xsi:type="dcterms:W3CDTF">2018-07-27T02:29:00Z</dcterms:created>
  <dcterms:modified xsi:type="dcterms:W3CDTF">2018-08-03T04:49:00Z</dcterms:modified>
</cp:coreProperties>
</file>