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3E54B0" w:rsidRDefault="008662C2" w:rsidP="001C660B">
      <w:r>
        <w:br/>
      </w:r>
    </w:p>
    <w:p w:rsidR="00154132" w:rsidRDefault="00154132" w:rsidP="00154132"/>
    <w:p w:rsidR="00154132" w:rsidRPr="00154132" w:rsidRDefault="00154132" w:rsidP="00154132"/>
    <w:p w:rsidR="003E54B0" w:rsidRPr="003E54B0" w:rsidRDefault="003E54B0" w:rsidP="003E54B0"/>
    <w:p w:rsidR="000F6F5D" w:rsidRDefault="005B129F" w:rsidP="00A92FB5">
      <w:pPr>
        <w:jc w:val="center"/>
        <w:rPr>
          <w:rFonts w:eastAsia="Times New Roman"/>
          <w:b/>
          <w:bCs/>
          <w:kern w:val="28"/>
          <w:sz w:val="44"/>
          <w:szCs w:val="32"/>
        </w:rPr>
      </w:pPr>
      <w:r w:rsidRPr="005B129F">
        <w:rPr>
          <w:rFonts w:eastAsia="Times New Roman"/>
          <w:b/>
          <w:bCs/>
          <w:kern w:val="28"/>
          <w:sz w:val="44"/>
          <w:szCs w:val="32"/>
        </w:rPr>
        <w:t>Equity and Medical Education (EME)</w:t>
      </w:r>
    </w:p>
    <w:p w:rsidR="007B4628" w:rsidRPr="007B4628" w:rsidRDefault="007B4628" w:rsidP="007B4628">
      <w:pPr>
        <w:jc w:val="center"/>
        <w:rPr>
          <w:b/>
        </w:rPr>
      </w:pPr>
      <w:r w:rsidRPr="007B4628">
        <w:rPr>
          <w:b/>
        </w:rPr>
        <w:t xml:space="preserve">What are the “sticking points” in the application and admissions </w:t>
      </w:r>
      <w:r>
        <w:rPr>
          <w:b/>
        </w:rPr>
        <w:br/>
      </w:r>
      <w:r w:rsidRPr="007B4628">
        <w:rPr>
          <w:b/>
        </w:rPr>
        <w:t xml:space="preserve">processes of undergraduate medical schools that affect entry of students </w:t>
      </w:r>
      <w:r>
        <w:rPr>
          <w:b/>
        </w:rPr>
        <w:br/>
      </w:r>
      <w:r w:rsidRPr="007B4628">
        <w:rPr>
          <w:b/>
        </w:rPr>
        <w:t>from low socioeconomic status (SES) backgrounds into medicine?</w:t>
      </w:r>
    </w:p>
    <w:p w:rsidR="007B4628" w:rsidRDefault="007B4628" w:rsidP="007B4628"/>
    <w:p w:rsidR="00154132" w:rsidRDefault="001C660B" w:rsidP="00A92FB5">
      <w:pPr>
        <w:jc w:val="center"/>
      </w:pPr>
      <w:r w:rsidRPr="001C660B">
        <w:t>January 2016 to</w:t>
      </w:r>
      <w:r w:rsidR="007B4628">
        <w:t xml:space="preserve"> March 2017</w:t>
      </w:r>
    </w:p>
    <w:p w:rsidR="001C660B" w:rsidRDefault="001C660B" w:rsidP="00A92FB5">
      <w:pPr>
        <w:jc w:val="center"/>
      </w:pPr>
    </w:p>
    <w:p w:rsidR="00A92FB5" w:rsidRDefault="007B4628" w:rsidP="00A92FB5">
      <w:pPr>
        <w:jc w:val="center"/>
      </w:pPr>
      <w:r>
        <w:t>Robbert Duvivier,</w:t>
      </w:r>
      <w:r w:rsidR="000F6F5D">
        <w:t xml:space="preserve"> The</w:t>
      </w:r>
      <w:r w:rsidR="00154132">
        <w:t xml:space="preserve"> </w:t>
      </w:r>
      <w:r w:rsidR="00D9398B">
        <w:t>University of Newcastle</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p>
    <w:p w:rsidR="003E54B0" w:rsidRDefault="00D9398B" w:rsidP="00A92FB5">
      <w:pPr>
        <w:rPr>
          <w:sz w:val="16"/>
          <w:szCs w:val="16"/>
        </w:rPr>
      </w:pPr>
      <w:r>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bookmarkStart w:id="11" w:name="_Toc506197577"/>
      <w:bookmarkStart w:id="12" w:name="_Toc518468235"/>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bookmarkEnd w:id="12"/>
    </w:p>
    <w:p w:rsidR="003334B1" w:rsidRDefault="00D9398B" w:rsidP="003334B1">
      <w:pPr>
        <w:pStyle w:val="Heading2"/>
      </w:pPr>
      <w:bookmarkStart w:id="13" w:name="_Toc500845710"/>
      <w:bookmarkStart w:id="14" w:name="_Toc500845801"/>
      <w:bookmarkStart w:id="15" w:name="_Toc500846458"/>
      <w:bookmarkStart w:id="16" w:name="_Toc501630267"/>
      <w:bookmarkStart w:id="17" w:name="_Toc501635975"/>
      <w:bookmarkStart w:id="18" w:name="_Toc504124169"/>
      <w:bookmarkStart w:id="19" w:name="_Toc505944742"/>
      <w:bookmarkStart w:id="20" w:name="_Toc505947348"/>
      <w:bookmarkStart w:id="21" w:name="_Toc505950147"/>
      <w:bookmarkStart w:id="22" w:name="_Toc505951919"/>
      <w:bookmarkStart w:id="23" w:name="_Toc505953810"/>
      <w:bookmarkStart w:id="24" w:name="_Toc506197578"/>
      <w:bookmarkStart w:id="25" w:name="_Toc518468236"/>
      <w:r>
        <w:t>2015</w:t>
      </w:r>
      <w:r w:rsidR="003334B1">
        <w:t xml:space="preserve"> National Priorities Pool FINAL REPORT</w:t>
      </w:r>
      <w:bookmarkEnd w:id="13"/>
      <w:bookmarkEnd w:id="14"/>
      <w:bookmarkEnd w:id="15"/>
      <w:bookmarkEnd w:id="16"/>
      <w:bookmarkEnd w:id="17"/>
      <w:bookmarkEnd w:id="18"/>
      <w:bookmarkEnd w:id="19"/>
      <w:bookmarkEnd w:id="20"/>
      <w:bookmarkEnd w:id="21"/>
      <w:bookmarkEnd w:id="22"/>
      <w:bookmarkEnd w:id="23"/>
      <w:bookmarkEnd w:id="24"/>
      <w:bookmarkEnd w:id="25"/>
    </w:p>
    <w:p w:rsidR="007B4628" w:rsidRDefault="007B4628" w:rsidP="007B4628">
      <w:r w:rsidRPr="007B4628">
        <w:t>Equity and Medical Education (EME)</w:t>
      </w:r>
      <w:r>
        <w:t>: What are the “sticking points” in the application and admissions processes of undergraduate medical schools that affect entry of students from low socioeconomic status (SES) backgrounds into medicine?</w:t>
      </w:r>
    </w:p>
    <w:p w:rsidR="007B4628" w:rsidRDefault="007B4628" w:rsidP="007B4628">
      <w:r w:rsidRPr="007B4628">
        <w:t>January 2016 to March 2017</w:t>
      </w:r>
    </w:p>
    <w:p w:rsidR="000F6F5D" w:rsidRDefault="003334B1" w:rsidP="007B4628">
      <w:pPr>
        <w:spacing w:after="0"/>
      </w:pPr>
      <w:r w:rsidRPr="003334B1">
        <w:rPr>
          <w:b/>
        </w:rPr>
        <w:t>Name of university</w:t>
      </w:r>
      <w:r>
        <w:tab/>
      </w:r>
      <w:r>
        <w:tab/>
      </w:r>
      <w:r w:rsidR="00FE7CD4">
        <w:t xml:space="preserve">The University of </w:t>
      </w:r>
      <w:r w:rsidR="00D9398B">
        <w:t>Newcastle</w:t>
      </w:r>
      <w:r w:rsidR="00D9398B">
        <w:br/>
      </w:r>
      <w:r w:rsidRPr="003334B1">
        <w:rPr>
          <w:b/>
        </w:rPr>
        <w:t>Name of contact officer</w:t>
      </w:r>
      <w:r>
        <w:tab/>
      </w:r>
      <w:r w:rsidR="007B4628">
        <w:t>Dr Robbert Duvivier</w:t>
      </w:r>
      <w:r>
        <w:br/>
      </w:r>
      <w:r w:rsidRPr="003334B1">
        <w:rPr>
          <w:b/>
        </w:rPr>
        <w:t>Position title</w:t>
      </w:r>
      <w:r w:rsidRPr="003334B1">
        <w:rPr>
          <w:b/>
        </w:rPr>
        <w:tab/>
      </w:r>
      <w:r w:rsidR="009A24A7">
        <w:tab/>
      </w:r>
      <w:r w:rsidR="009A24A7">
        <w:tab/>
      </w:r>
      <w:r w:rsidR="007B4628">
        <w:t>Senior Lecturer in Medical Education</w:t>
      </w:r>
      <w:r w:rsidR="000F6F5D" w:rsidRPr="000F6F5D">
        <w:t xml:space="preserve"> </w:t>
      </w:r>
    </w:p>
    <w:p w:rsidR="003334B1" w:rsidRDefault="003334B1" w:rsidP="000F6F5D">
      <w:r w:rsidRPr="003334B1">
        <w:rPr>
          <w:b/>
        </w:rPr>
        <w:t>Email address</w:t>
      </w:r>
      <w:r w:rsidRPr="003334B1">
        <w:rPr>
          <w:b/>
        </w:rPr>
        <w:tab/>
      </w:r>
      <w:r>
        <w:tab/>
      </w:r>
      <w:r>
        <w:tab/>
      </w:r>
      <w:r w:rsidR="007B4628">
        <w:t>robbert.duvivier</w:t>
      </w:r>
      <w:r w:rsidR="00E2262E" w:rsidRPr="00E2262E">
        <w:t>@newcastle.edu.au</w:t>
      </w:r>
      <w:r>
        <w:br/>
      </w:r>
      <w:r w:rsidRPr="003334B1">
        <w:rPr>
          <w:b/>
        </w:rPr>
        <w:t>Telephone number</w:t>
      </w:r>
      <w:r w:rsidRPr="003334B1">
        <w:rPr>
          <w:b/>
        </w:rPr>
        <w:tab/>
      </w:r>
      <w:r>
        <w:tab/>
      </w:r>
      <w:r w:rsidR="007B4628" w:rsidRPr="007B4628">
        <w:t>+61</w:t>
      </w:r>
      <w:r w:rsidR="007B4628">
        <w:t xml:space="preserve"> </w:t>
      </w:r>
      <w:r w:rsidR="007B4628" w:rsidRPr="007B4628">
        <w:t>403</w:t>
      </w:r>
      <w:r w:rsidR="007B4628">
        <w:t xml:space="preserve"> </w:t>
      </w:r>
      <w:r w:rsidR="007B4628" w:rsidRPr="007B4628">
        <w:t>794</w:t>
      </w:r>
      <w:r w:rsidR="007B4628">
        <w:t xml:space="preserve"> </w:t>
      </w:r>
      <w:r w:rsidR="007B4628" w:rsidRPr="007B4628">
        <w:t>217</w:t>
      </w:r>
    </w:p>
    <w:p w:rsidR="00D9398B" w:rsidRPr="00D9398B" w:rsidRDefault="00D9398B" w:rsidP="000F6F5D">
      <w:bookmarkStart w:id="26" w:name="_Toc505944743"/>
      <w:r w:rsidRPr="00D9398B">
        <w:t>In accordance with the Conditions of Grant, you must submit to the Department a Final Report (Clause 6.1 of Part A) and an Acquittal Report (clause 6.4 of Part A).</w:t>
      </w:r>
      <w:bookmarkEnd w:id="26"/>
      <w:r w:rsidRPr="00D9398B">
        <w:t xml:space="preserve"> </w:t>
      </w:r>
    </w:p>
    <w:p w:rsidR="00D9398B" w:rsidRPr="00D9398B" w:rsidRDefault="00D9398B" w:rsidP="00E474D9">
      <w:bookmarkStart w:id="27" w:name="_Toc505944744"/>
      <w:r w:rsidRPr="00D9398B">
        <w:t>To meet this obligation, please submit:</w:t>
      </w:r>
      <w:bookmarkEnd w:id="27"/>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28" w:name="_Toc505944745"/>
      <w:r w:rsidRPr="00D9398B">
        <w:t xml:space="preserve">All documents must be submitted to </w:t>
      </w:r>
      <w:r w:rsidRPr="00E474D9">
        <w:rPr>
          <w:b/>
        </w:rPr>
        <w:t>equity@education.gov.au</w:t>
      </w:r>
      <w:r w:rsidRPr="00D9398B">
        <w:t xml:space="preserve"> by </w:t>
      </w:r>
      <w:r w:rsidRPr="00E474D9">
        <w:rPr>
          <w:b/>
        </w:rPr>
        <w:t>31 January 2017</w:t>
      </w:r>
      <w:r w:rsidRPr="00D9398B">
        <w:t>.</w:t>
      </w:r>
      <w:r>
        <w:br/>
      </w:r>
      <w:r w:rsidRPr="00D9398B">
        <w:t xml:space="preserve">If you require additional guidance or clarification, please contact us at </w:t>
      </w:r>
      <w:r w:rsidRPr="00E474D9">
        <w:rPr>
          <w:b/>
        </w:rPr>
        <w:t>equity@education.gov.au</w:t>
      </w:r>
      <w:r w:rsidRPr="00D9398B">
        <w:t>.</w:t>
      </w:r>
      <w:bookmarkEnd w:id="28"/>
    </w:p>
    <w:p w:rsidR="00FE7CD4" w:rsidRPr="00C0233A" w:rsidRDefault="003334B1" w:rsidP="00FE7CD4">
      <w:pPr>
        <w:pStyle w:val="Heading1"/>
        <w:rPr>
          <w:lang w:eastAsia="en-AU"/>
        </w:rPr>
      </w:pPr>
      <w:r>
        <w:br w:type="page"/>
      </w:r>
      <w:bookmarkStart w:id="29" w:name="_Toc500845711"/>
      <w:bookmarkStart w:id="30" w:name="_Toc500845802"/>
      <w:bookmarkStart w:id="31" w:name="_Toc500846459"/>
      <w:bookmarkStart w:id="32" w:name="_Toc501630268"/>
      <w:bookmarkStart w:id="33" w:name="_Toc501635976"/>
      <w:bookmarkStart w:id="34" w:name="_Toc504124170"/>
      <w:bookmarkStart w:id="35" w:name="_Toc505944746"/>
      <w:bookmarkStart w:id="36" w:name="_Toc505947349"/>
      <w:bookmarkStart w:id="37" w:name="_Toc505950148"/>
      <w:bookmarkStart w:id="38" w:name="_Toc505951920"/>
      <w:bookmarkStart w:id="39" w:name="_Toc505953811"/>
      <w:bookmarkStart w:id="40" w:name="_Toc506197579"/>
      <w:bookmarkStart w:id="41" w:name="_Toc518468237"/>
      <w:r>
        <w:lastRenderedPageBreak/>
        <w:t>Contents</w:t>
      </w:r>
      <w:bookmarkEnd w:id="29"/>
      <w:bookmarkEnd w:id="30"/>
      <w:bookmarkEnd w:id="31"/>
      <w:bookmarkEnd w:id="32"/>
      <w:bookmarkEnd w:id="33"/>
      <w:bookmarkEnd w:id="34"/>
      <w:bookmarkEnd w:id="35"/>
      <w:bookmarkEnd w:id="36"/>
      <w:bookmarkEnd w:id="37"/>
      <w:bookmarkEnd w:id="38"/>
      <w:bookmarkEnd w:id="39"/>
      <w:bookmarkEnd w:id="40"/>
      <w:bookmarkEnd w:id="41"/>
    </w:p>
    <w:p w:rsidR="00C34F35" w:rsidRDefault="00C34F35" w:rsidP="00C34F35">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18468238" w:history="1">
        <w:r w:rsidRPr="00304EB2">
          <w:rPr>
            <w:rStyle w:val="Hyperlink"/>
          </w:rPr>
          <w:t>List of Tables</w:t>
        </w:r>
        <w:r>
          <w:rPr>
            <w:webHidden/>
          </w:rPr>
          <w:tab/>
        </w:r>
        <w:r>
          <w:rPr>
            <w:webHidden/>
          </w:rPr>
          <w:fldChar w:fldCharType="begin"/>
        </w:r>
        <w:r>
          <w:rPr>
            <w:webHidden/>
          </w:rPr>
          <w:instrText xml:space="preserve"> PAGEREF _Toc518468238 \h </w:instrText>
        </w:r>
        <w:r>
          <w:rPr>
            <w:webHidden/>
          </w:rPr>
        </w:r>
        <w:r>
          <w:rPr>
            <w:webHidden/>
          </w:rPr>
          <w:fldChar w:fldCharType="separate"/>
        </w:r>
        <w:r w:rsidR="006A738F">
          <w:rPr>
            <w:webHidden/>
          </w:rPr>
          <w:t>3</w:t>
        </w:r>
        <w:r>
          <w:rPr>
            <w:webHidden/>
          </w:rPr>
          <w:fldChar w:fldCharType="end"/>
        </w:r>
      </w:hyperlink>
    </w:p>
    <w:p w:rsidR="00C34F35" w:rsidRDefault="00620DA0" w:rsidP="00C34F35">
      <w:pPr>
        <w:pStyle w:val="TOC1"/>
        <w:rPr>
          <w:rFonts w:asciiTheme="minorHAnsi" w:eastAsiaTheme="minorEastAsia" w:hAnsiTheme="minorHAnsi" w:cstheme="minorBidi"/>
          <w:b w:val="0"/>
          <w:color w:val="auto"/>
          <w:sz w:val="22"/>
          <w:lang w:eastAsia="en-AU"/>
        </w:rPr>
      </w:pPr>
      <w:hyperlink w:anchor="_Toc518468239" w:history="1">
        <w:r w:rsidR="00C34F35" w:rsidRPr="00304EB2">
          <w:rPr>
            <w:rStyle w:val="Hyperlink"/>
          </w:rPr>
          <w:t>1. PROJECT SUMMARY (Conditions of Grant, clause 2.2(a)-(e) of Part A)</w:t>
        </w:r>
        <w:r w:rsidR="00C34F35">
          <w:rPr>
            <w:webHidden/>
          </w:rPr>
          <w:tab/>
        </w:r>
        <w:r w:rsidR="00C34F35">
          <w:rPr>
            <w:webHidden/>
          </w:rPr>
          <w:fldChar w:fldCharType="begin"/>
        </w:r>
        <w:r w:rsidR="00C34F35">
          <w:rPr>
            <w:webHidden/>
          </w:rPr>
          <w:instrText xml:space="preserve"> PAGEREF _Toc518468239 \h </w:instrText>
        </w:r>
        <w:r w:rsidR="00C34F35">
          <w:rPr>
            <w:webHidden/>
          </w:rPr>
        </w:r>
        <w:r w:rsidR="00C34F35">
          <w:rPr>
            <w:webHidden/>
          </w:rPr>
          <w:fldChar w:fldCharType="separate"/>
        </w:r>
        <w:r w:rsidR="006A738F">
          <w:rPr>
            <w:webHidden/>
          </w:rPr>
          <w:t>4</w:t>
        </w:r>
        <w:r w:rsidR="00C34F35">
          <w:rPr>
            <w:webHidden/>
          </w:rPr>
          <w:fldChar w:fldCharType="end"/>
        </w:r>
      </w:hyperlink>
    </w:p>
    <w:p w:rsidR="00C34F35" w:rsidRDefault="00620DA0" w:rsidP="00C34F3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468240" w:history="1">
        <w:r w:rsidR="00C34F35" w:rsidRPr="00304EB2">
          <w:rPr>
            <w:rStyle w:val="Hyperlink"/>
            <w:noProof/>
          </w:rPr>
          <w:t>Objectives</w:t>
        </w:r>
        <w:r w:rsidR="00C34F35">
          <w:rPr>
            <w:noProof/>
            <w:webHidden/>
          </w:rPr>
          <w:tab/>
        </w:r>
        <w:r w:rsidR="00C34F35">
          <w:rPr>
            <w:noProof/>
            <w:webHidden/>
          </w:rPr>
          <w:fldChar w:fldCharType="begin"/>
        </w:r>
        <w:r w:rsidR="00C34F35">
          <w:rPr>
            <w:noProof/>
            <w:webHidden/>
          </w:rPr>
          <w:instrText xml:space="preserve"> PAGEREF _Toc518468240 \h </w:instrText>
        </w:r>
        <w:r w:rsidR="00C34F35">
          <w:rPr>
            <w:noProof/>
            <w:webHidden/>
          </w:rPr>
        </w:r>
        <w:r w:rsidR="00C34F35">
          <w:rPr>
            <w:noProof/>
            <w:webHidden/>
          </w:rPr>
          <w:fldChar w:fldCharType="separate"/>
        </w:r>
        <w:r w:rsidR="006A738F">
          <w:rPr>
            <w:noProof/>
            <w:webHidden/>
          </w:rPr>
          <w:t>4</w:t>
        </w:r>
        <w:r w:rsidR="00C34F35">
          <w:rPr>
            <w:noProof/>
            <w:webHidden/>
          </w:rPr>
          <w:fldChar w:fldCharType="end"/>
        </w:r>
      </w:hyperlink>
    </w:p>
    <w:p w:rsidR="00C34F35" w:rsidRDefault="00620DA0" w:rsidP="00C34F3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468241" w:history="1">
        <w:r w:rsidR="00C34F35" w:rsidRPr="00304EB2">
          <w:rPr>
            <w:rStyle w:val="Hyperlink"/>
            <w:noProof/>
          </w:rPr>
          <w:t>Project Activities, Milestones and Key Performance Indicators</w:t>
        </w:r>
        <w:r w:rsidR="00C34F35">
          <w:rPr>
            <w:noProof/>
            <w:webHidden/>
          </w:rPr>
          <w:tab/>
        </w:r>
        <w:r w:rsidR="00C34F35">
          <w:rPr>
            <w:noProof/>
            <w:webHidden/>
          </w:rPr>
          <w:fldChar w:fldCharType="begin"/>
        </w:r>
        <w:r w:rsidR="00C34F35">
          <w:rPr>
            <w:noProof/>
            <w:webHidden/>
          </w:rPr>
          <w:instrText xml:space="preserve"> PAGEREF _Toc518468241 \h </w:instrText>
        </w:r>
        <w:r w:rsidR="00C34F35">
          <w:rPr>
            <w:noProof/>
            <w:webHidden/>
          </w:rPr>
        </w:r>
        <w:r w:rsidR="00C34F35">
          <w:rPr>
            <w:noProof/>
            <w:webHidden/>
          </w:rPr>
          <w:fldChar w:fldCharType="separate"/>
        </w:r>
        <w:r w:rsidR="006A738F">
          <w:rPr>
            <w:noProof/>
            <w:webHidden/>
          </w:rPr>
          <w:t>4</w:t>
        </w:r>
        <w:r w:rsidR="00C34F35">
          <w:rPr>
            <w:noProof/>
            <w:webHidden/>
          </w:rPr>
          <w:fldChar w:fldCharType="end"/>
        </w:r>
      </w:hyperlink>
    </w:p>
    <w:p w:rsidR="00C34F35" w:rsidRDefault="00620DA0" w:rsidP="00C34F3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468242" w:history="1">
        <w:r w:rsidR="00C34F35" w:rsidRPr="00304EB2">
          <w:rPr>
            <w:rStyle w:val="Hyperlink"/>
            <w:noProof/>
          </w:rPr>
          <w:t>Highlights and Issues</w:t>
        </w:r>
        <w:r w:rsidR="00C34F35">
          <w:rPr>
            <w:noProof/>
            <w:webHidden/>
          </w:rPr>
          <w:tab/>
        </w:r>
        <w:r w:rsidR="00C34F35">
          <w:rPr>
            <w:noProof/>
            <w:webHidden/>
          </w:rPr>
          <w:fldChar w:fldCharType="begin"/>
        </w:r>
        <w:r w:rsidR="00C34F35">
          <w:rPr>
            <w:noProof/>
            <w:webHidden/>
          </w:rPr>
          <w:instrText xml:space="preserve"> PAGEREF _Toc518468242 \h </w:instrText>
        </w:r>
        <w:r w:rsidR="00C34F35">
          <w:rPr>
            <w:noProof/>
            <w:webHidden/>
          </w:rPr>
        </w:r>
        <w:r w:rsidR="00C34F35">
          <w:rPr>
            <w:noProof/>
            <w:webHidden/>
          </w:rPr>
          <w:fldChar w:fldCharType="separate"/>
        </w:r>
        <w:r w:rsidR="006A738F">
          <w:rPr>
            <w:noProof/>
            <w:webHidden/>
          </w:rPr>
          <w:t>10</w:t>
        </w:r>
        <w:r w:rsidR="00C34F35">
          <w:rPr>
            <w:noProof/>
            <w:webHidden/>
          </w:rPr>
          <w:fldChar w:fldCharType="end"/>
        </w:r>
      </w:hyperlink>
    </w:p>
    <w:p w:rsidR="00C34F35" w:rsidRDefault="00620DA0" w:rsidP="00C34F35">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8468243" w:history="1">
        <w:r w:rsidR="00C34F35" w:rsidRPr="00304EB2">
          <w:rPr>
            <w:rStyle w:val="Hyperlink"/>
            <w:noProof/>
          </w:rPr>
          <w:t>Achievements</w:t>
        </w:r>
        <w:r w:rsidR="00C34F35">
          <w:rPr>
            <w:noProof/>
            <w:webHidden/>
          </w:rPr>
          <w:tab/>
        </w:r>
        <w:r w:rsidR="00C34F35">
          <w:rPr>
            <w:noProof/>
            <w:webHidden/>
          </w:rPr>
          <w:fldChar w:fldCharType="begin"/>
        </w:r>
        <w:r w:rsidR="00C34F35">
          <w:rPr>
            <w:noProof/>
            <w:webHidden/>
          </w:rPr>
          <w:instrText xml:space="preserve"> PAGEREF _Toc518468243 \h </w:instrText>
        </w:r>
        <w:r w:rsidR="00C34F35">
          <w:rPr>
            <w:noProof/>
            <w:webHidden/>
          </w:rPr>
        </w:r>
        <w:r w:rsidR="00C34F35">
          <w:rPr>
            <w:noProof/>
            <w:webHidden/>
          </w:rPr>
          <w:fldChar w:fldCharType="separate"/>
        </w:r>
        <w:r w:rsidR="006A738F">
          <w:rPr>
            <w:noProof/>
            <w:webHidden/>
          </w:rPr>
          <w:t>10</w:t>
        </w:r>
        <w:r w:rsidR="00C34F35">
          <w:rPr>
            <w:noProof/>
            <w:webHidden/>
          </w:rPr>
          <w:fldChar w:fldCharType="end"/>
        </w:r>
      </w:hyperlink>
    </w:p>
    <w:p w:rsidR="00C34F35" w:rsidRDefault="00620DA0" w:rsidP="00C34F35">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8468244" w:history="1">
        <w:r w:rsidR="00C34F35" w:rsidRPr="00304EB2">
          <w:rPr>
            <w:rStyle w:val="Hyperlink"/>
            <w:noProof/>
          </w:rPr>
          <w:t>Highlights</w:t>
        </w:r>
        <w:r w:rsidR="00C34F35">
          <w:rPr>
            <w:noProof/>
            <w:webHidden/>
          </w:rPr>
          <w:tab/>
        </w:r>
        <w:r w:rsidR="00C34F35">
          <w:rPr>
            <w:noProof/>
            <w:webHidden/>
          </w:rPr>
          <w:fldChar w:fldCharType="begin"/>
        </w:r>
        <w:r w:rsidR="00C34F35">
          <w:rPr>
            <w:noProof/>
            <w:webHidden/>
          </w:rPr>
          <w:instrText xml:space="preserve"> PAGEREF _Toc518468244 \h </w:instrText>
        </w:r>
        <w:r w:rsidR="00C34F35">
          <w:rPr>
            <w:noProof/>
            <w:webHidden/>
          </w:rPr>
        </w:r>
        <w:r w:rsidR="00C34F35">
          <w:rPr>
            <w:noProof/>
            <w:webHidden/>
          </w:rPr>
          <w:fldChar w:fldCharType="separate"/>
        </w:r>
        <w:r w:rsidR="006A738F">
          <w:rPr>
            <w:noProof/>
            <w:webHidden/>
          </w:rPr>
          <w:t>10</w:t>
        </w:r>
        <w:r w:rsidR="00C34F35">
          <w:rPr>
            <w:noProof/>
            <w:webHidden/>
          </w:rPr>
          <w:fldChar w:fldCharType="end"/>
        </w:r>
      </w:hyperlink>
    </w:p>
    <w:p w:rsidR="00C34F35" w:rsidRDefault="00620DA0" w:rsidP="00C34F35">
      <w:pPr>
        <w:pStyle w:val="TOC1"/>
        <w:rPr>
          <w:rFonts w:asciiTheme="minorHAnsi" w:eastAsiaTheme="minorEastAsia" w:hAnsiTheme="minorHAnsi" w:cstheme="minorBidi"/>
          <w:b w:val="0"/>
          <w:color w:val="auto"/>
          <w:sz w:val="22"/>
          <w:lang w:eastAsia="en-AU"/>
        </w:rPr>
      </w:pPr>
      <w:hyperlink w:anchor="_Toc518468245" w:history="1">
        <w:r w:rsidR="00C34F35" w:rsidRPr="00304EB2">
          <w:rPr>
            <w:rStyle w:val="Hyperlink"/>
          </w:rPr>
          <w:t>2. OTHER PROJECT MATERIAL (Conditions of Grant, clause 2.2 (b)-(e) of Part A)</w:t>
        </w:r>
        <w:r w:rsidR="00C34F35">
          <w:rPr>
            <w:webHidden/>
          </w:rPr>
          <w:tab/>
        </w:r>
        <w:r w:rsidR="00C34F35">
          <w:rPr>
            <w:webHidden/>
          </w:rPr>
          <w:fldChar w:fldCharType="begin"/>
        </w:r>
        <w:r w:rsidR="00C34F35">
          <w:rPr>
            <w:webHidden/>
          </w:rPr>
          <w:instrText xml:space="preserve"> PAGEREF _Toc518468245 \h </w:instrText>
        </w:r>
        <w:r w:rsidR="00C34F35">
          <w:rPr>
            <w:webHidden/>
          </w:rPr>
        </w:r>
        <w:r w:rsidR="00C34F35">
          <w:rPr>
            <w:webHidden/>
          </w:rPr>
          <w:fldChar w:fldCharType="separate"/>
        </w:r>
        <w:r w:rsidR="006A738F">
          <w:rPr>
            <w:webHidden/>
          </w:rPr>
          <w:t>16</w:t>
        </w:r>
        <w:r w:rsidR="00C34F35">
          <w:rPr>
            <w:webHidden/>
          </w:rPr>
          <w:fldChar w:fldCharType="end"/>
        </w:r>
      </w:hyperlink>
    </w:p>
    <w:p w:rsidR="00C34F35" w:rsidRDefault="00620DA0" w:rsidP="00C34F35">
      <w:pPr>
        <w:pStyle w:val="TOC1"/>
        <w:rPr>
          <w:rFonts w:asciiTheme="minorHAnsi" w:eastAsiaTheme="minorEastAsia" w:hAnsiTheme="minorHAnsi" w:cstheme="minorBidi"/>
          <w:b w:val="0"/>
          <w:color w:val="auto"/>
          <w:sz w:val="22"/>
          <w:lang w:eastAsia="en-AU"/>
        </w:rPr>
      </w:pPr>
      <w:hyperlink w:anchor="_Toc518468246" w:history="1">
        <w:r w:rsidR="00C34F35" w:rsidRPr="00304EB2">
          <w:rPr>
            <w:rStyle w:val="Hyperlink"/>
          </w:rPr>
          <w:t>3. ACQUITTAL REPORT (Conditions of Grant, clause 6.4(e), clause 6.7-8 of Part A)</w:t>
        </w:r>
        <w:r w:rsidR="00C34F35">
          <w:rPr>
            <w:webHidden/>
          </w:rPr>
          <w:tab/>
        </w:r>
        <w:r w:rsidR="00C34F35">
          <w:rPr>
            <w:webHidden/>
          </w:rPr>
          <w:fldChar w:fldCharType="begin"/>
        </w:r>
        <w:r w:rsidR="00C34F35">
          <w:rPr>
            <w:webHidden/>
          </w:rPr>
          <w:instrText xml:space="preserve"> PAGEREF _Toc518468246 \h </w:instrText>
        </w:r>
        <w:r w:rsidR="00C34F35">
          <w:rPr>
            <w:webHidden/>
          </w:rPr>
        </w:r>
        <w:r w:rsidR="00C34F35">
          <w:rPr>
            <w:webHidden/>
          </w:rPr>
          <w:fldChar w:fldCharType="separate"/>
        </w:r>
        <w:r w:rsidR="006A738F">
          <w:rPr>
            <w:webHidden/>
          </w:rPr>
          <w:t>17</w:t>
        </w:r>
        <w:r w:rsidR="00C34F35">
          <w:rPr>
            <w:webHidden/>
          </w:rPr>
          <w:fldChar w:fldCharType="end"/>
        </w:r>
      </w:hyperlink>
    </w:p>
    <w:p w:rsidR="00C34F35" w:rsidRDefault="00620DA0" w:rsidP="00C34F35">
      <w:pPr>
        <w:pStyle w:val="TOC1"/>
        <w:rPr>
          <w:rFonts w:asciiTheme="minorHAnsi" w:eastAsiaTheme="minorEastAsia" w:hAnsiTheme="minorHAnsi" w:cstheme="minorBidi"/>
          <w:b w:val="0"/>
          <w:color w:val="auto"/>
          <w:sz w:val="22"/>
          <w:lang w:eastAsia="en-AU"/>
        </w:rPr>
      </w:pPr>
      <w:hyperlink w:anchor="_Toc518468247" w:history="1">
        <w:r w:rsidR="00C34F35" w:rsidRPr="00304EB2">
          <w:rPr>
            <w:rStyle w:val="Hyperlink"/>
          </w:rPr>
          <w:t>DECLARATION</w:t>
        </w:r>
        <w:r w:rsidR="00C34F35">
          <w:rPr>
            <w:webHidden/>
          </w:rPr>
          <w:tab/>
        </w:r>
        <w:r w:rsidR="00C34F35">
          <w:rPr>
            <w:webHidden/>
          </w:rPr>
          <w:fldChar w:fldCharType="begin"/>
        </w:r>
        <w:r w:rsidR="00C34F35">
          <w:rPr>
            <w:webHidden/>
          </w:rPr>
          <w:instrText xml:space="preserve"> PAGEREF _Toc518468247 \h </w:instrText>
        </w:r>
        <w:r w:rsidR="00C34F35">
          <w:rPr>
            <w:webHidden/>
          </w:rPr>
        </w:r>
        <w:r w:rsidR="00C34F35">
          <w:rPr>
            <w:webHidden/>
          </w:rPr>
          <w:fldChar w:fldCharType="separate"/>
        </w:r>
        <w:r w:rsidR="006A738F">
          <w:rPr>
            <w:webHidden/>
          </w:rPr>
          <w:t>18</w:t>
        </w:r>
        <w:r w:rsidR="00C34F35">
          <w:rPr>
            <w:webHidden/>
          </w:rPr>
          <w:fldChar w:fldCharType="end"/>
        </w:r>
      </w:hyperlink>
    </w:p>
    <w:p w:rsidR="00C34F35" w:rsidRDefault="00620DA0" w:rsidP="00C34F35">
      <w:pPr>
        <w:pStyle w:val="TOC1"/>
        <w:rPr>
          <w:rFonts w:asciiTheme="minorHAnsi" w:eastAsiaTheme="minorEastAsia" w:hAnsiTheme="minorHAnsi" w:cstheme="minorBidi"/>
          <w:b w:val="0"/>
          <w:color w:val="auto"/>
          <w:sz w:val="22"/>
          <w:lang w:eastAsia="en-AU"/>
        </w:rPr>
      </w:pPr>
      <w:hyperlink w:anchor="_Toc518468248" w:history="1">
        <w:r w:rsidR="00C34F35" w:rsidRPr="00304EB2">
          <w:rPr>
            <w:rStyle w:val="Hyperlink"/>
          </w:rPr>
          <w:t>Appendix: Getting into Medical School</w:t>
        </w:r>
        <w:r w:rsidR="00C34F35">
          <w:rPr>
            <w:webHidden/>
          </w:rPr>
          <w:tab/>
        </w:r>
        <w:r w:rsidR="00C34F35">
          <w:rPr>
            <w:webHidden/>
          </w:rPr>
          <w:fldChar w:fldCharType="begin"/>
        </w:r>
        <w:r w:rsidR="00C34F35">
          <w:rPr>
            <w:webHidden/>
          </w:rPr>
          <w:instrText xml:space="preserve"> PAGEREF _Toc518468248 \h </w:instrText>
        </w:r>
        <w:r w:rsidR="00C34F35">
          <w:rPr>
            <w:webHidden/>
          </w:rPr>
        </w:r>
        <w:r w:rsidR="00C34F35">
          <w:rPr>
            <w:webHidden/>
          </w:rPr>
          <w:fldChar w:fldCharType="separate"/>
        </w:r>
        <w:r w:rsidR="006A738F">
          <w:rPr>
            <w:webHidden/>
          </w:rPr>
          <w:t>19</w:t>
        </w:r>
        <w:r w:rsidR="00C34F35">
          <w:rPr>
            <w:webHidden/>
          </w:rPr>
          <w:fldChar w:fldCharType="end"/>
        </w:r>
      </w:hyperlink>
    </w:p>
    <w:p w:rsidR="00B83F21" w:rsidRPr="00C0233A" w:rsidRDefault="00C34F35" w:rsidP="006C40D9">
      <w:pPr>
        <w:spacing w:after="0"/>
        <w:rPr>
          <w:lang w:eastAsia="en-AU"/>
        </w:rPr>
      </w:pPr>
      <w:r>
        <w:rPr>
          <w:lang w:eastAsia="en-AU"/>
        </w:rPr>
        <w:fldChar w:fldCharType="end"/>
      </w:r>
    </w:p>
    <w:p w:rsidR="00B83F21" w:rsidRDefault="00602CC6" w:rsidP="00FE7CD4">
      <w:pPr>
        <w:pStyle w:val="Heading1"/>
      </w:pPr>
      <w:bookmarkStart w:id="42" w:name="_Toc500846460"/>
      <w:bookmarkStart w:id="43" w:name="_Toc501630269"/>
      <w:bookmarkStart w:id="44" w:name="_Toc501635977"/>
      <w:bookmarkStart w:id="45" w:name="_Toc504124171"/>
      <w:bookmarkStart w:id="46" w:name="_Toc505944747"/>
      <w:bookmarkStart w:id="47" w:name="_Toc505947350"/>
      <w:bookmarkStart w:id="48" w:name="_Toc505950149"/>
      <w:bookmarkStart w:id="49" w:name="_Toc505951921"/>
      <w:bookmarkStart w:id="50" w:name="_Toc505953812"/>
      <w:bookmarkStart w:id="51" w:name="_Toc506197580"/>
      <w:bookmarkStart w:id="52" w:name="_Toc518468238"/>
      <w:r>
        <w:t>List of Table</w:t>
      </w:r>
      <w:bookmarkEnd w:id="42"/>
      <w:bookmarkEnd w:id="43"/>
      <w:bookmarkEnd w:id="44"/>
      <w:r w:rsidR="006C40D9">
        <w:t>s</w:t>
      </w:r>
      <w:bookmarkEnd w:id="45"/>
      <w:bookmarkEnd w:id="46"/>
      <w:bookmarkEnd w:id="47"/>
      <w:bookmarkEnd w:id="48"/>
      <w:bookmarkEnd w:id="49"/>
      <w:bookmarkEnd w:id="50"/>
      <w:bookmarkEnd w:id="51"/>
      <w:bookmarkEnd w:id="52"/>
    </w:p>
    <w:p w:rsidR="00C34F35" w:rsidRPr="00C34F35" w:rsidRDefault="00C34F35">
      <w:pPr>
        <w:pStyle w:val="TOC1"/>
        <w:rPr>
          <w:rFonts w:asciiTheme="minorHAnsi" w:eastAsiaTheme="minorEastAsia" w:hAnsiTheme="minorHAnsi" w:cstheme="minorBidi"/>
          <w:b w:val="0"/>
          <w:color w:val="auto"/>
          <w:sz w:val="22"/>
          <w:lang w:eastAsia="en-AU"/>
        </w:rPr>
      </w:pPr>
      <w:r w:rsidRPr="00C34F35">
        <w:rPr>
          <w:b w:val="0"/>
        </w:rPr>
        <w:fldChar w:fldCharType="begin"/>
      </w:r>
      <w:r w:rsidRPr="00C34F35">
        <w:rPr>
          <w:b w:val="0"/>
        </w:rPr>
        <w:instrText xml:space="preserve"> TOC \h \z \t "Table Titles,1" </w:instrText>
      </w:r>
      <w:r w:rsidRPr="00C34F35">
        <w:rPr>
          <w:b w:val="0"/>
        </w:rPr>
        <w:fldChar w:fldCharType="separate"/>
      </w:r>
      <w:hyperlink w:anchor="_Toc518468287" w:history="1">
        <w:r w:rsidRPr="00C34F35">
          <w:rPr>
            <w:rStyle w:val="Hyperlink"/>
          </w:rPr>
          <w:t>Table 1:</w:t>
        </w:r>
        <w:r w:rsidRPr="00C34F35">
          <w:rPr>
            <w:rStyle w:val="Hyperlink"/>
            <w:b w:val="0"/>
          </w:rPr>
          <w:t xml:space="preserve"> Project objectives</w:t>
        </w:r>
        <w:r w:rsidRPr="00C34F35">
          <w:rPr>
            <w:b w:val="0"/>
            <w:webHidden/>
          </w:rPr>
          <w:tab/>
        </w:r>
        <w:r w:rsidRPr="00C34F35">
          <w:rPr>
            <w:b w:val="0"/>
            <w:webHidden/>
          </w:rPr>
          <w:fldChar w:fldCharType="begin"/>
        </w:r>
        <w:r w:rsidRPr="00C34F35">
          <w:rPr>
            <w:b w:val="0"/>
            <w:webHidden/>
          </w:rPr>
          <w:instrText xml:space="preserve"> PAGEREF _Toc518468287 \h </w:instrText>
        </w:r>
        <w:r w:rsidRPr="00C34F35">
          <w:rPr>
            <w:b w:val="0"/>
            <w:webHidden/>
          </w:rPr>
        </w:r>
        <w:r w:rsidRPr="00C34F35">
          <w:rPr>
            <w:b w:val="0"/>
            <w:webHidden/>
          </w:rPr>
          <w:fldChar w:fldCharType="separate"/>
        </w:r>
        <w:r w:rsidR="006A738F">
          <w:rPr>
            <w:b w:val="0"/>
            <w:webHidden/>
          </w:rPr>
          <w:t>4</w:t>
        </w:r>
        <w:r w:rsidRPr="00C34F35">
          <w:rPr>
            <w:b w:val="0"/>
            <w:webHidden/>
          </w:rPr>
          <w:fldChar w:fldCharType="end"/>
        </w:r>
      </w:hyperlink>
    </w:p>
    <w:p w:rsidR="00C34F35" w:rsidRPr="00C34F35" w:rsidRDefault="00620DA0">
      <w:pPr>
        <w:pStyle w:val="TOC1"/>
        <w:rPr>
          <w:rFonts w:asciiTheme="minorHAnsi" w:eastAsiaTheme="minorEastAsia" w:hAnsiTheme="minorHAnsi" w:cstheme="minorBidi"/>
          <w:b w:val="0"/>
          <w:color w:val="auto"/>
          <w:sz w:val="22"/>
          <w:lang w:eastAsia="en-AU"/>
        </w:rPr>
      </w:pPr>
      <w:hyperlink w:anchor="_Toc518468288" w:history="1">
        <w:r w:rsidR="00C34F35" w:rsidRPr="00C34F35">
          <w:rPr>
            <w:rStyle w:val="Hyperlink"/>
          </w:rPr>
          <w:t>Table 2:</w:t>
        </w:r>
        <w:r w:rsidR="00C34F35" w:rsidRPr="00C34F35">
          <w:rPr>
            <w:rStyle w:val="Hyperlink"/>
            <w:b w:val="0"/>
          </w:rPr>
          <w:t xml:space="preserve"> Project activities, milestones and KPIs</w:t>
        </w:r>
        <w:r w:rsidR="00C34F35" w:rsidRPr="00C34F35">
          <w:rPr>
            <w:b w:val="0"/>
            <w:webHidden/>
          </w:rPr>
          <w:tab/>
        </w:r>
        <w:r w:rsidR="00C34F35" w:rsidRPr="00C34F35">
          <w:rPr>
            <w:b w:val="0"/>
            <w:webHidden/>
          </w:rPr>
          <w:fldChar w:fldCharType="begin"/>
        </w:r>
        <w:r w:rsidR="00C34F35" w:rsidRPr="00C34F35">
          <w:rPr>
            <w:b w:val="0"/>
            <w:webHidden/>
          </w:rPr>
          <w:instrText xml:space="preserve"> PAGEREF _Toc518468288 \h </w:instrText>
        </w:r>
        <w:r w:rsidR="00C34F35" w:rsidRPr="00C34F35">
          <w:rPr>
            <w:b w:val="0"/>
            <w:webHidden/>
          </w:rPr>
        </w:r>
        <w:r w:rsidR="00C34F35" w:rsidRPr="00C34F35">
          <w:rPr>
            <w:b w:val="0"/>
            <w:webHidden/>
          </w:rPr>
          <w:fldChar w:fldCharType="separate"/>
        </w:r>
        <w:r w:rsidR="006A738F">
          <w:rPr>
            <w:b w:val="0"/>
            <w:webHidden/>
          </w:rPr>
          <w:t>5</w:t>
        </w:r>
        <w:r w:rsidR="00C34F35" w:rsidRPr="00C34F35">
          <w:rPr>
            <w:b w:val="0"/>
            <w:webHidden/>
          </w:rPr>
          <w:fldChar w:fldCharType="end"/>
        </w:r>
      </w:hyperlink>
    </w:p>
    <w:p w:rsidR="00C34F35" w:rsidRPr="00C34F35" w:rsidRDefault="00620DA0">
      <w:pPr>
        <w:pStyle w:val="TOC1"/>
        <w:rPr>
          <w:rFonts w:asciiTheme="minorHAnsi" w:eastAsiaTheme="minorEastAsia" w:hAnsiTheme="minorHAnsi" w:cstheme="minorBidi"/>
          <w:b w:val="0"/>
          <w:color w:val="auto"/>
          <w:sz w:val="22"/>
          <w:lang w:eastAsia="en-AU"/>
        </w:rPr>
      </w:pPr>
      <w:hyperlink w:anchor="_Toc518468289" w:history="1">
        <w:r w:rsidR="00C34F35" w:rsidRPr="00C34F35">
          <w:rPr>
            <w:rStyle w:val="Hyperlink"/>
          </w:rPr>
          <w:t>Table 3:</w:t>
        </w:r>
        <w:r w:rsidR="00C34F35" w:rsidRPr="00C34F35">
          <w:rPr>
            <w:rStyle w:val="Hyperlink"/>
            <w:b w:val="0"/>
          </w:rPr>
          <w:t xml:space="preserve"> Difference between low SES, mid</w:t>
        </w:r>
        <w:r w:rsidR="00C34F35">
          <w:rPr>
            <w:rStyle w:val="Hyperlink"/>
            <w:b w:val="0"/>
          </w:rPr>
          <w:t xml:space="preserve"> SES and high SES showing total</w:t>
        </w:r>
        <w:r w:rsidR="00C34F35" w:rsidRPr="00C34F35">
          <w:rPr>
            <w:rStyle w:val="Hyperlink"/>
            <w:b w:val="0"/>
          </w:rPr>
          <w:t xml:space="preserve"> </w:t>
        </w:r>
        <w:r w:rsidR="00C34F35">
          <w:rPr>
            <w:rStyle w:val="Hyperlink"/>
            <w:b w:val="0"/>
          </w:rPr>
          <w:br/>
          <w:t xml:space="preserve">     </w:t>
        </w:r>
        <w:r w:rsidR="00C34F35" w:rsidRPr="00C34F35">
          <w:rPr>
            <w:rStyle w:val="Hyperlink"/>
            <w:b w:val="0"/>
          </w:rPr>
          <w:t>number of students and percentage of students</w:t>
        </w:r>
        <w:r w:rsidR="00C34F35" w:rsidRPr="00C34F35">
          <w:rPr>
            <w:b w:val="0"/>
            <w:webHidden/>
          </w:rPr>
          <w:tab/>
        </w:r>
        <w:r w:rsidR="00C34F35" w:rsidRPr="00C34F35">
          <w:rPr>
            <w:b w:val="0"/>
            <w:webHidden/>
          </w:rPr>
          <w:fldChar w:fldCharType="begin"/>
        </w:r>
        <w:r w:rsidR="00C34F35" w:rsidRPr="00C34F35">
          <w:rPr>
            <w:b w:val="0"/>
            <w:webHidden/>
          </w:rPr>
          <w:instrText xml:space="preserve"> PAGEREF _Toc518468289 \h </w:instrText>
        </w:r>
        <w:r w:rsidR="00C34F35" w:rsidRPr="00C34F35">
          <w:rPr>
            <w:b w:val="0"/>
            <w:webHidden/>
          </w:rPr>
        </w:r>
        <w:r w:rsidR="00C34F35" w:rsidRPr="00C34F35">
          <w:rPr>
            <w:b w:val="0"/>
            <w:webHidden/>
          </w:rPr>
          <w:fldChar w:fldCharType="separate"/>
        </w:r>
        <w:r w:rsidR="006A738F">
          <w:rPr>
            <w:b w:val="0"/>
            <w:webHidden/>
          </w:rPr>
          <w:t>12</w:t>
        </w:r>
        <w:r w:rsidR="00C34F35" w:rsidRPr="00C34F35">
          <w:rPr>
            <w:b w:val="0"/>
            <w:webHidden/>
          </w:rPr>
          <w:fldChar w:fldCharType="end"/>
        </w:r>
      </w:hyperlink>
    </w:p>
    <w:p w:rsidR="00C34F35" w:rsidRPr="00C34F35" w:rsidRDefault="00620DA0">
      <w:pPr>
        <w:pStyle w:val="TOC1"/>
        <w:rPr>
          <w:rFonts w:asciiTheme="minorHAnsi" w:eastAsiaTheme="minorEastAsia" w:hAnsiTheme="minorHAnsi" w:cstheme="minorBidi"/>
          <w:b w:val="0"/>
          <w:color w:val="auto"/>
          <w:sz w:val="22"/>
          <w:lang w:eastAsia="en-AU"/>
        </w:rPr>
      </w:pPr>
      <w:hyperlink w:anchor="_Toc518468290" w:history="1">
        <w:r w:rsidR="00C34F35" w:rsidRPr="00C34F35">
          <w:rPr>
            <w:rStyle w:val="Hyperlink"/>
          </w:rPr>
          <w:t>Table 4:</w:t>
        </w:r>
        <w:r w:rsidR="00C34F35" w:rsidRPr="00C34F35">
          <w:rPr>
            <w:rStyle w:val="Hyperlink"/>
            <w:b w:val="0"/>
          </w:rPr>
          <w:t xml:space="preserve"> Additional materials produced over the course of the project</w:t>
        </w:r>
        <w:r w:rsidR="00C34F35" w:rsidRPr="00C34F35">
          <w:rPr>
            <w:b w:val="0"/>
            <w:webHidden/>
          </w:rPr>
          <w:tab/>
        </w:r>
        <w:r w:rsidR="00C34F35" w:rsidRPr="00C34F35">
          <w:rPr>
            <w:b w:val="0"/>
            <w:webHidden/>
          </w:rPr>
          <w:fldChar w:fldCharType="begin"/>
        </w:r>
        <w:r w:rsidR="00C34F35" w:rsidRPr="00C34F35">
          <w:rPr>
            <w:b w:val="0"/>
            <w:webHidden/>
          </w:rPr>
          <w:instrText xml:space="preserve"> PAGEREF _Toc518468290 \h </w:instrText>
        </w:r>
        <w:r w:rsidR="00C34F35" w:rsidRPr="00C34F35">
          <w:rPr>
            <w:b w:val="0"/>
            <w:webHidden/>
          </w:rPr>
        </w:r>
        <w:r w:rsidR="00C34F35" w:rsidRPr="00C34F35">
          <w:rPr>
            <w:b w:val="0"/>
            <w:webHidden/>
          </w:rPr>
          <w:fldChar w:fldCharType="separate"/>
        </w:r>
        <w:r w:rsidR="006A738F">
          <w:rPr>
            <w:b w:val="0"/>
            <w:webHidden/>
          </w:rPr>
          <w:t>16</w:t>
        </w:r>
        <w:r w:rsidR="00C34F35" w:rsidRPr="00C34F35">
          <w:rPr>
            <w:b w:val="0"/>
            <w:webHidden/>
          </w:rPr>
          <w:fldChar w:fldCharType="end"/>
        </w:r>
      </w:hyperlink>
    </w:p>
    <w:p w:rsidR="00C34F35" w:rsidRPr="00C34F35" w:rsidRDefault="00C34F35" w:rsidP="00C34F35">
      <w:r w:rsidRPr="00C34F35">
        <w:fldChar w:fldCharType="end"/>
      </w:r>
    </w:p>
    <w:p w:rsidR="009A24A7" w:rsidRPr="000C5AB1" w:rsidRDefault="009A24A7" w:rsidP="00DE5EBE">
      <w:pPr>
        <w:pStyle w:val="TOC1"/>
        <w:rPr>
          <w:rFonts w:asciiTheme="minorHAnsi" w:eastAsiaTheme="minorEastAsia" w:hAnsiTheme="minorHAnsi" w:cstheme="minorBidi"/>
          <w:b w:val="0"/>
          <w:color w:val="auto"/>
          <w:sz w:val="22"/>
          <w:lang w:eastAsia="en-AU"/>
        </w:rPr>
      </w:pPr>
    </w:p>
    <w:p w:rsidR="00602CC6" w:rsidRPr="00C64F82" w:rsidRDefault="003334B1" w:rsidP="00602CC6">
      <w:r w:rsidRPr="00C64F82">
        <w:br w:type="page"/>
      </w:r>
    </w:p>
    <w:p w:rsidR="003334B1" w:rsidRDefault="003334B1" w:rsidP="004C2EC8">
      <w:pPr>
        <w:pStyle w:val="Heading1"/>
      </w:pPr>
      <w:bookmarkStart w:id="53" w:name="_Toc500846461"/>
      <w:bookmarkStart w:id="54" w:name="_Toc501630270"/>
      <w:bookmarkStart w:id="55" w:name="_Toc501635978"/>
      <w:bookmarkStart w:id="56" w:name="_Toc504124172"/>
      <w:bookmarkStart w:id="57" w:name="_Toc505944748"/>
      <w:bookmarkStart w:id="58" w:name="_Toc505947351"/>
      <w:bookmarkStart w:id="59" w:name="_Toc505950150"/>
      <w:bookmarkStart w:id="60" w:name="_Toc505951922"/>
      <w:bookmarkStart w:id="61" w:name="_Toc505953813"/>
      <w:bookmarkStart w:id="62" w:name="_Toc506197581"/>
      <w:bookmarkStart w:id="63" w:name="_Toc518468239"/>
      <w:r>
        <w:lastRenderedPageBreak/>
        <w:t xml:space="preserve">1. </w:t>
      </w:r>
      <w:bookmarkEnd w:id="53"/>
      <w:bookmarkEnd w:id="54"/>
      <w:bookmarkEnd w:id="55"/>
      <w:bookmarkEnd w:id="56"/>
      <w:r w:rsidR="005C121A" w:rsidRPr="005C121A">
        <w:t>PROJECT SUMMARY (Conditions of Grant, clause 2.2(a)-(e) of Part A)</w:t>
      </w:r>
      <w:bookmarkEnd w:id="57"/>
      <w:bookmarkEnd w:id="58"/>
      <w:bookmarkEnd w:id="59"/>
      <w:bookmarkEnd w:id="60"/>
      <w:bookmarkEnd w:id="61"/>
      <w:bookmarkEnd w:id="62"/>
      <w:bookmarkEnd w:id="63"/>
    </w:p>
    <w:p w:rsidR="00FE7CD4" w:rsidRDefault="003334B1" w:rsidP="00FE7CD4">
      <w:pPr>
        <w:pStyle w:val="Heading2"/>
      </w:pPr>
      <w:bookmarkStart w:id="64" w:name="_Toc500846462"/>
      <w:bookmarkStart w:id="65" w:name="_Toc501630271"/>
      <w:bookmarkStart w:id="66" w:name="_Toc501635979"/>
      <w:bookmarkStart w:id="67" w:name="_Toc504124173"/>
      <w:bookmarkStart w:id="68" w:name="_Toc505944749"/>
      <w:bookmarkStart w:id="69" w:name="_Toc505947352"/>
      <w:bookmarkStart w:id="70" w:name="_Toc505950151"/>
      <w:bookmarkStart w:id="71" w:name="_Toc505951923"/>
      <w:bookmarkStart w:id="72" w:name="_Toc505953814"/>
      <w:bookmarkStart w:id="73" w:name="_Toc506197582"/>
      <w:bookmarkStart w:id="74" w:name="_Toc518468240"/>
      <w:r>
        <w:t>Objectives</w:t>
      </w:r>
      <w:bookmarkEnd w:id="64"/>
      <w:bookmarkEnd w:id="65"/>
      <w:bookmarkEnd w:id="66"/>
      <w:bookmarkEnd w:id="67"/>
      <w:bookmarkEnd w:id="68"/>
      <w:bookmarkEnd w:id="69"/>
      <w:bookmarkEnd w:id="70"/>
      <w:bookmarkEnd w:id="71"/>
      <w:bookmarkEnd w:id="72"/>
      <w:bookmarkEnd w:id="73"/>
      <w:bookmarkEnd w:id="74"/>
    </w:p>
    <w:p w:rsidR="00887086" w:rsidRDefault="006E57CF" w:rsidP="00887086">
      <w:pPr>
        <w:rPr>
          <w:i/>
        </w:rPr>
      </w:pPr>
      <w:bookmarkStart w:id="75" w:name="_Toc500845788"/>
      <w:bookmarkStart w:id="76" w:name="_Toc501630321"/>
      <w:bookmarkStart w:id="77" w:name="_Toc501636046"/>
      <w:r w:rsidRPr="006E57CF">
        <w:rPr>
          <w:i/>
        </w:rPr>
        <w:t xml:space="preserve">Indicate the extent to which the Project Objectives specified in clause 3 of Part A of the Conditions of Grant were met. Where obligations established in the Conditions of Grant </w:t>
      </w:r>
      <w:r>
        <w:rPr>
          <w:i/>
        </w:rPr>
        <w:br/>
      </w:r>
      <w:r w:rsidRPr="006E57CF">
        <w:rPr>
          <w:i/>
        </w:rPr>
        <w:t>were not met, please identify these and provide an explanation of circumstances and consequences.</w:t>
      </w:r>
    </w:p>
    <w:p w:rsidR="006E57CF" w:rsidRPr="006E57CF" w:rsidRDefault="006E57CF" w:rsidP="006E57CF"/>
    <w:p w:rsidR="004C2EC8" w:rsidRDefault="004C2EC8" w:rsidP="004C2EC8">
      <w:pPr>
        <w:pStyle w:val="TableTitles"/>
      </w:pPr>
      <w:bookmarkStart w:id="78" w:name="_Toc504124232"/>
      <w:bookmarkStart w:id="79" w:name="_Toc505944900"/>
      <w:bookmarkStart w:id="80" w:name="_Toc505947390"/>
      <w:bookmarkStart w:id="81" w:name="_Toc505950201"/>
      <w:bookmarkStart w:id="82" w:name="_Toc505951960"/>
      <w:bookmarkStart w:id="83" w:name="_Toc505953845"/>
      <w:bookmarkStart w:id="84" w:name="_Toc506197670"/>
      <w:bookmarkStart w:id="85" w:name="_Toc518468287"/>
      <w:r>
        <w:t xml:space="preserve">Table </w:t>
      </w:r>
      <w:r w:rsidR="00620DA0">
        <w:fldChar w:fldCharType="begin"/>
      </w:r>
      <w:r w:rsidR="00620DA0">
        <w:instrText xml:space="preserve"> SEQ Table \* ARABIC </w:instrText>
      </w:r>
      <w:r w:rsidR="00620DA0">
        <w:fldChar w:fldCharType="separate"/>
      </w:r>
      <w:r w:rsidR="00620DA0">
        <w:rPr>
          <w:noProof/>
        </w:rPr>
        <w:t>1</w:t>
      </w:r>
      <w:r w:rsidR="00620DA0">
        <w:rPr>
          <w:noProof/>
        </w:rPr>
        <w:fldChar w:fldCharType="end"/>
      </w:r>
      <w:r>
        <w:t>: Project objectives</w:t>
      </w:r>
      <w:bookmarkEnd w:id="75"/>
      <w:bookmarkEnd w:id="76"/>
      <w:bookmarkEnd w:id="77"/>
      <w:bookmarkEnd w:id="78"/>
      <w:bookmarkEnd w:id="79"/>
      <w:bookmarkEnd w:id="80"/>
      <w:bookmarkEnd w:id="81"/>
      <w:bookmarkEnd w:id="82"/>
      <w:bookmarkEnd w:id="83"/>
      <w:bookmarkEnd w:id="84"/>
      <w:bookmarkEnd w:id="85"/>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6E57CF">
        <w:trPr>
          <w:tblHeader/>
        </w:trPr>
        <w:tc>
          <w:tcPr>
            <w:tcW w:w="4508" w:type="dxa"/>
            <w:shd w:val="clear" w:color="auto" w:fill="404040" w:themeFill="text1" w:themeFillTint="BF"/>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404040" w:themeFill="text1" w:themeFillTint="BF"/>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6E57CF" w:rsidRPr="004C2EC8" w:rsidTr="00900DA9">
        <w:tc>
          <w:tcPr>
            <w:tcW w:w="4508" w:type="dxa"/>
          </w:tcPr>
          <w:p w:rsidR="006E57CF" w:rsidRPr="008974EE" w:rsidRDefault="006E57CF" w:rsidP="006E57CF">
            <w:pPr>
              <w:pStyle w:val="TableText"/>
            </w:pPr>
            <w:r w:rsidRPr="008974EE">
              <w:t>provide descriptive information on the differences between the profiles of the low socio-economic status (SES) student cohort by examining the total applicant pool across the four universities: University of Newcastle, University of New England, University of New South Wales and Western Sydney University;</w:t>
            </w:r>
          </w:p>
        </w:tc>
        <w:tc>
          <w:tcPr>
            <w:tcW w:w="4508" w:type="dxa"/>
          </w:tcPr>
          <w:p w:rsidR="006E57CF" w:rsidRDefault="006E57CF" w:rsidP="006E57CF">
            <w:pPr>
              <w:pStyle w:val="TableText"/>
            </w:pPr>
            <w:r w:rsidRPr="008974EE">
              <w:t>Fully</w:t>
            </w:r>
          </w:p>
        </w:tc>
      </w:tr>
      <w:tr w:rsidR="006E57CF" w:rsidRPr="004C2EC8" w:rsidTr="00900DA9">
        <w:tc>
          <w:tcPr>
            <w:tcW w:w="4508" w:type="dxa"/>
          </w:tcPr>
          <w:p w:rsidR="006E57CF" w:rsidRPr="00E83844" w:rsidRDefault="006E57CF" w:rsidP="006E57CF">
            <w:pPr>
              <w:pStyle w:val="TableText"/>
            </w:pPr>
            <w:r w:rsidRPr="00E83844">
              <w:t>understand the pathway into medical school for students from low SES backgrounds</w:t>
            </w:r>
          </w:p>
        </w:tc>
        <w:tc>
          <w:tcPr>
            <w:tcW w:w="4508" w:type="dxa"/>
          </w:tcPr>
          <w:p w:rsidR="006E57CF" w:rsidRDefault="006E57CF" w:rsidP="006E57CF">
            <w:pPr>
              <w:pStyle w:val="TableText"/>
            </w:pPr>
            <w:r w:rsidRPr="00E83844">
              <w:t>Fully</w:t>
            </w:r>
          </w:p>
        </w:tc>
      </w:tr>
      <w:tr w:rsidR="006E57CF" w:rsidRPr="004C2EC8" w:rsidTr="00900DA9">
        <w:tc>
          <w:tcPr>
            <w:tcW w:w="4508" w:type="dxa"/>
          </w:tcPr>
          <w:p w:rsidR="006E57CF" w:rsidRPr="00CB115B" w:rsidRDefault="006E57CF" w:rsidP="006E57CF">
            <w:pPr>
              <w:pStyle w:val="TableText"/>
            </w:pPr>
            <w:r w:rsidRPr="00CB115B">
              <w:t>identify best practice career counselling and advice in secondary education, with a particular focus on comparing and contrasting effective strategies used in urban, regional and remote settings.</w:t>
            </w:r>
          </w:p>
        </w:tc>
        <w:tc>
          <w:tcPr>
            <w:tcW w:w="4508" w:type="dxa"/>
          </w:tcPr>
          <w:p w:rsidR="006E57CF" w:rsidRPr="00CB115B" w:rsidRDefault="006E57CF" w:rsidP="006E57CF">
            <w:pPr>
              <w:pStyle w:val="TableText"/>
            </w:pPr>
            <w:r w:rsidRPr="006E57CF">
              <w:t xml:space="preserve">Partially – due to low recruitment of career counsellors the data we collected does not allow for comparisons based on locations. The consequence is that, based on the available data, our findings offer insight into best practice counselling and advice on aggregate level, without consideration for urban, regional and remote settings.  </w:t>
            </w:r>
          </w:p>
        </w:tc>
      </w:tr>
    </w:tbl>
    <w:p w:rsidR="00887086" w:rsidRDefault="00887086" w:rsidP="004C2EC8">
      <w:pPr>
        <w:pStyle w:val="Heading2"/>
      </w:pPr>
      <w:bookmarkStart w:id="86" w:name="_Toc500846463"/>
      <w:bookmarkStart w:id="87" w:name="_Toc501630272"/>
      <w:bookmarkStart w:id="88" w:name="_Toc501635980"/>
      <w:bookmarkStart w:id="89" w:name="_Toc504124174"/>
      <w:bookmarkStart w:id="90" w:name="_Toc505944750"/>
      <w:bookmarkStart w:id="91" w:name="_Toc505947353"/>
      <w:bookmarkStart w:id="92" w:name="_Toc505950152"/>
      <w:bookmarkStart w:id="93" w:name="_Toc505951924"/>
      <w:bookmarkStart w:id="94" w:name="_Toc505953815"/>
    </w:p>
    <w:p w:rsidR="003334B1" w:rsidRPr="006E57CF" w:rsidRDefault="003334B1" w:rsidP="006E57CF">
      <w:pPr>
        <w:pStyle w:val="Heading2"/>
      </w:pPr>
      <w:bookmarkStart w:id="95" w:name="_Toc506197583"/>
      <w:bookmarkStart w:id="96" w:name="_Toc518468241"/>
      <w:r>
        <w:t>Project Activities, Milestones and Key Performance Indicators</w:t>
      </w:r>
      <w:bookmarkEnd w:id="86"/>
      <w:bookmarkEnd w:id="87"/>
      <w:bookmarkEnd w:id="88"/>
      <w:bookmarkEnd w:id="89"/>
      <w:bookmarkEnd w:id="90"/>
      <w:bookmarkEnd w:id="91"/>
      <w:bookmarkEnd w:id="92"/>
      <w:bookmarkEnd w:id="93"/>
      <w:bookmarkEnd w:id="94"/>
      <w:bookmarkEnd w:id="95"/>
      <w:bookmarkEnd w:id="96"/>
    </w:p>
    <w:p w:rsidR="006E57CF" w:rsidRPr="006E57CF" w:rsidRDefault="006E57CF" w:rsidP="006E57CF">
      <w:pPr>
        <w:rPr>
          <w:i/>
        </w:rPr>
      </w:pPr>
      <w:bookmarkStart w:id="97" w:name="_Toc500845789"/>
      <w:bookmarkStart w:id="98" w:name="_Toc501630322"/>
      <w:bookmarkStart w:id="99" w:name="_Toc501636047"/>
      <w:r w:rsidRPr="006E57CF">
        <w:rPr>
          <w:i/>
        </w:rPr>
        <w:t>Below, please specify whether:</w:t>
      </w:r>
    </w:p>
    <w:p w:rsidR="006E57CF" w:rsidRPr="006E57CF" w:rsidRDefault="006E57CF" w:rsidP="006E57CF">
      <w:pPr>
        <w:pStyle w:val="Bullets"/>
      </w:pPr>
      <w:r w:rsidRPr="006E57CF">
        <w:t>all project Activities specified in Schedule 1 of the Conditions of Grant were completed</w:t>
      </w:r>
    </w:p>
    <w:p w:rsidR="006E57CF" w:rsidRPr="006E57CF" w:rsidRDefault="006E57CF" w:rsidP="006E57CF">
      <w:pPr>
        <w:pStyle w:val="Bullets"/>
      </w:pPr>
      <w:r w:rsidRPr="006E57CF">
        <w:t>all Project Milestones specified in Schedule 1 of the Conditions of Grant were completed</w:t>
      </w:r>
    </w:p>
    <w:p w:rsidR="006E57CF" w:rsidRPr="006E57CF" w:rsidRDefault="006E57CF" w:rsidP="006E57CF">
      <w:pPr>
        <w:pStyle w:val="Bullets"/>
      </w:pPr>
      <w:r w:rsidRPr="006E57CF">
        <w:t>all Key Performance Indicators specified in Schedule 1 of the Conditions of Grant were met.</w:t>
      </w:r>
    </w:p>
    <w:p w:rsidR="00887086" w:rsidRDefault="006E57CF" w:rsidP="006E57CF">
      <w:pPr>
        <w:rPr>
          <w:i/>
        </w:rPr>
      </w:pPr>
      <w:r w:rsidRPr="006E57CF">
        <w:rPr>
          <w:i/>
        </w:rPr>
        <w:t>Where obligations established in the Conditions of Grant were not met, identify these and provide an explanation of circumstances and consequences.</w:t>
      </w:r>
    </w:p>
    <w:p w:rsidR="006E57CF" w:rsidRDefault="006E57CF" w:rsidP="006E57CF">
      <w:pPr>
        <w:rPr>
          <w:i/>
        </w:rPr>
      </w:pPr>
    </w:p>
    <w:p w:rsidR="006E57CF" w:rsidRDefault="006E57CF" w:rsidP="006E57CF">
      <w:pPr>
        <w:rPr>
          <w:i/>
        </w:rPr>
      </w:pPr>
    </w:p>
    <w:p w:rsidR="007121B5" w:rsidRDefault="007121B5" w:rsidP="006E57CF">
      <w:pPr>
        <w:rPr>
          <w:i/>
        </w:rPr>
        <w:sectPr w:rsidR="007121B5" w:rsidSect="00815140">
          <w:footerReference w:type="default" r:id="rId9"/>
          <w:pgSz w:w="11906" w:h="16838"/>
          <w:pgMar w:top="1440" w:right="1440" w:bottom="1440" w:left="1440" w:header="708" w:footer="708" w:gutter="0"/>
          <w:cols w:space="708"/>
          <w:docGrid w:linePitch="360"/>
        </w:sectPr>
      </w:pPr>
    </w:p>
    <w:p w:rsidR="007121B5" w:rsidRDefault="007121B5" w:rsidP="007121B5">
      <w:pPr>
        <w:pStyle w:val="TableTitles"/>
      </w:pPr>
      <w:bookmarkStart w:id="100" w:name="_Toc504124233"/>
      <w:bookmarkStart w:id="101" w:name="_Toc505944901"/>
      <w:bookmarkStart w:id="102" w:name="_Toc505947391"/>
      <w:bookmarkStart w:id="103" w:name="_Toc505950202"/>
      <w:bookmarkStart w:id="104" w:name="_Toc505951961"/>
      <w:bookmarkStart w:id="105" w:name="_Toc505953846"/>
      <w:bookmarkStart w:id="106" w:name="_Toc506197671"/>
      <w:bookmarkStart w:id="107" w:name="_Toc518468288"/>
      <w:r>
        <w:lastRenderedPageBreak/>
        <w:t xml:space="preserve">Table </w:t>
      </w:r>
      <w:r w:rsidR="00620DA0">
        <w:fldChar w:fldCharType="begin"/>
      </w:r>
      <w:r w:rsidR="00620DA0">
        <w:instrText xml:space="preserve"> SEQ Table \* ARABIC </w:instrText>
      </w:r>
      <w:r w:rsidR="00620DA0">
        <w:fldChar w:fldCharType="separate"/>
      </w:r>
      <w:r w:rsidR="00620DA0">
        <w:rPr>
          <w:noProof/>
        </w:rPr>
        <w:t>2</w:t>
      </w:r>
      <w:r w:rsidR="00620DA0">
        <w:rPr>
          <w:noProof/>
        </w:rPr>
        <w:fldChar w:fldCharType="end"/>
      </w:r>
      <w:r>
        <w:t>: Project activities, milestones and KPIs</w:t>
      </w:r>
      <w:bookmarkEnd w:id="100"/>
      <w:bookmarkEnd w:id="101"/>
      <w:bookmarkEnd w:id="102"/>
      <w:bookmarkEnd w:id="103"/>
      <w:bookmarkEnd w:id="104"/>
      <w:bookmarkEnd w:id="105"/>
      <w:bookmarkEnd w:id="106"/>
      <w:bookmarkEnd w:id="107"/>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time frame; planned activities and milestones; identified KPIs; KPIs outcome; changes to project plan (approved variation); and project activities and milestones completed."/>
      </w:tblPr>
      <w:tblGrid>
        <w:gridCol w:w="930"/>
        <w:gridCol w:w="2368"/>
        <w:gridCol w:w="2368"/>
        <w:gridCol w:w="5102"/>
        <w:gridCol w:w="1590"/>
        <w:gridCol w:w="1590"/>
      </w:tblGrid>
      <w:tr w:rsidR="003E4EAD" w:rsidRPr="000F65E7" w:rsidTr="00051DC2">
        <w:trPr>
          <w:tblHeader/>
        </w:trPr>
        <w:tc>
          <w:tcPr>
            <w:tcW w:w="333" w:type="pct"/>
            <w:tcBorders>
              <w:bottom w:val="single" w:sz="4" w:space="0" w:color="auto"/>
            </w:tcBorders>
            <w:shd w:val="clear" w:color="auto" w:fill="404040" w:themeFill="text1" w:themeFillTint="BF"/>
          </w:tcPr>
          <w:p w:rsidR="003E4EAD" w:rsidRPr="00FE7CD4" w:rsidRDefault="003E4EAD" w:rsidP="00C34F35">
            <w:pPr>
              <w:pStyle w:val="TableText"/>
              <w:rPr>
                <w:b/>
                <w:color w:val="FFFFFF" w:themeColor="background1"/>
              </w:rPr>
            </w:pPr>
            <w:r w:rsidRPr="00FE7CD4">
              <w:rPr>
                <w:b/>
                <w:color w:val="FFFFFF" w:themeColor="background1"/>
              </w:rPr>
              <w:t>TIME FRAME</w:t>
            </w:r>
          </w:p>
        </w:tc>
        <w:tc>
          <w:tcPr>
            <w:tcW w:w="849" w:type="pct"/>
            <w:shd w:val="clear" w:color="auto" w:fill="404040" w:themeFill="text1" w:themeFillTint="BF"/>
          </w:tcPr>
          <w:p w:rsidR="003E4EAD" w:rsidRPr="00FE7CD4" w:rsidRDefault="003E4EAD" w:rsidP="00C34F35">
            <w:pPr>
              <w:pStyle w:val="TableText"/>
              <w:rPr>
                <w:b/>
                <w:color w:val="FFFFFF" w:themeColor="background1"/>
              </w:rPr>
            </w:pPr>
            <w:r>
              <w:rPr>
                <w:b/>
                <w:color w:val="FFFFFF" w:themeColor="background1"/>
              </w:rPr>
              <w:t xml:space="preserve">PLANNED ACTIVITIES &amp; </w:t>
            </w:r>
            <w:r w:rsidRPr="00FE7CD4">
              <w:rPr>
                <w:b/>
                <w:color w:val="FFFFFF" w:themeColor="background1"/>
              </w:rPr>
              <w:t>MILESTONES</w:t>
            </w:r>
          </w:p>
        </w:tc>
        <w:tc>
          <w:tcPr>
            <w:tcW w:w="849" w:type="pct"/>
            <w:shd w:val="clear" w:color="auto" w:fill="404040" w:themeFill="text1" w:themeFillTint="BF"/>
          </w:tcPr>
          <w:p w:rsidR="003E4EAD" w:rsidRPr="00FE7CD4" w:rsidRDefault="003E4EAD" w:rsidP="00C34F35">
            <w:pPr>
              <w:pStyle w:val="TableText"/>
              <w:rPr>
                <w:b/>
                <w:color w:val="FFFFFF" w:themeColor="background1"/>
              </w:rPr>
            </w:pPr>
            <w:r w:rsidRPr="00FE7CD4">
              <w:rPr>
                <w:b/>
                <w:color w:val="FFFFFF" w:themeColor="background1"/>
              </w:rPr>
              <w:t>IDENTIFIED KEY PERFORMANCE INDICATORS</w:t>
            </w:r>
          </w:p>
        </w:tc>
        <w:tc>
          <w:tcPr>
            <w:tcW w:w="1829" w:type="pct"/>
            <w:shd w:val="clear" w:color="auto" w:fill="404040" w:themeFill="text1" w:themeFillTint="BF"/>
          </w:tcPr>
          <w:p w:rsidR="003E4EAD" w:rsidRPr="00FE7CD4" w:rsidRDefault="003E4EAD" w:rsidP="00C34F35">
            <w:pPr>
              <w:pStyle w:val="TableText"/>
              <w:rPr>
                <w:b/>
                <w:color w:val="FFFFFF" w:themeColor="background1"/>
              </w:rPr>
            </w:pPr>
            <w:r w:rsidRPr="00FE7CD4">
              <w:rPr>
                <w:b/>
                <w:color w:val="FFFFFF" w:themeColor="background1"/>
              </w:rPr>
              <w:t>KEY PERFORMANCE INDICATORS OUTCOME</w:t>
            </w:r>
          </w:p>
        </w:tc>
        <w:tc>
          <w:tcPr>
            <w:tcW w:w="570" w:type="pct"/>
            <w:shd w:val="clear" w:color="auto" w:fill="404040" w:themeFill="text1" w:themeFillTint="BF"/>
          </w:tcPr>
          <w:p w:rsidR="003E4EAD" w:rsidRPr="00FE7CD4" w:rsidRDefault="003E4EAD" w:rsidP="00C34F35">
            <w:pPr>
              <w:pStyle w:val="TableText"/>
              <w:rPr>
                <w:b/>
                <w:color w:val="FFFFFF" w:themeColor="background1"/>
              </w:rPr>
            </w:pPr>
            <w:r>
              <w:rPr>
                <w:b/>
                <w:color w:val="FFFFFF" w:themeColor="background1"/>
              </w:rPr>
              <w:t>CHANGES TO PROJECT PLAN (APPROVED VARIATION)</w:t>
            </w:r>
          </w:p>
        </w:tc>
        <w:tc>
          <w:tcPr>
            <w:tcW w:w="570" w:type="pct"/>
            <w:shd w:val="clear" w:color="auto" w:fill="404040" w:themeFill="text1" w:themeFillTint="BF"/>
          </w:tcPr>
          <w:p w:rsidR="003E4EAD" w:rsidRDefault="003E4EAD" w:rsidP="00C34F35">
            <w:pPr>
              <w:pStyle w:val="TableText"/>
              <w:rPr>
                <w:b/>
                <w:color w:val="FFFFFF" w:themeColor="background1"/>
              </w:rPr>
            </w:pPr>
            <w:r>
              <w:rPr>
                <w:b/>
                <w:color w:val="FFFFFF" w:themeColor="background1"/>
              </w:rPr>
              <w:t>PROJECT ACTIVITIES AND MILESTONES COMPLETED</w:t>
            </w:r>
          </w:p>
        </w:tc>
      </w:tr>
      <w:tr w:rsidR="003E4EAD" w:rsidRPr="000F65E7" w:rsidTr="00051DC2">
        <w:tc>
          <w:tcPr>
            <w:tcW w:w="333" w:type="pct"/>
            <w:tcBorders>
              <w:top w:val="single" w:sz="4" w:space="0" w:color="auto"/>
              <w:left w:val="single" w:sz="4" w:space="0" w:color="auto"/>
              <w:bottom w:val="nil"/>
              <w:right w:val="single" w:sz="4" w:space="0" w:color="auto"/>
            </w:tcBorders>
          </w:tcPr>
          <w:p w:rsidR="003E4EAD" w:rsidRPr="00307237" w:rsidRDefault="003E4EAD" w:rsidP="00307237">
            <w:pPr>
              <w:pStyle w:val="TableText"/>
            </w:pPr>
            <w:r w:rsidRPr="00307237">
              <w:t>31 Jan 2016</w:t>
            </w:r>
          </w:p>
        </w:tc>
        <w:tc>
          <w:tcPr>
            <w:tcW w:w="849" w:type="pct"/>
            <w:tcBorders>
              <w:left w:val="single" w:sz="4" w:space="0" w:color="auto"/>
            </w:tcBorders>
          </w:tcPr>
          <w:p w:rsidR="003E4EAD" w:rsidRPr="00307237" w:rsidRDefault="003E4EAD" w:rsidP="00307237">
            <w:pPr>
              <w:pStyle w:val="TableText"/>
            </w:pPr>
            <w:r w:rsidRPr="00307237">
              <w:t>1.1 Establishment of Project Team</w:t>
            </w:r>
          </w:p>
        </w:tc>
        <w:tc>
          <w:tcPr>
            <w:tcW w:w="849" w:type="pct"/>
          </w:tcPr>
          <w:p w:rsidR="003E4EAD" w:rsidRPr="00307237" w:rsidRDefault="003E4EAD" w:rsidP="00307237">
            <w:pPr>
              <w:pStyle w:val="TableText"/>
            </w:pPr>
            <w:r w:rsidRPr="00307237">
              <w:t>Research Assistant and Statistician are contracted</w:t>
            </w:r>
          </w:p>
        </w:tc>
        <w:tc>
          <w:tcPr>
            <w:tcW w:w="1829" w:type="pct"/>
          </w:tcPr>
          <w:p w:rsidR="003E4EAD" w:rsidRPr="00307237" w:rsidRDefault="003E4EAD" w:rsidP="00307237">
            <w:pPr>
              <w:pStyle w:val="TableText"/>
            </w:pPr>
            <w:r w:rsidRPr="00307237">
              <w:t>Research Assistant contracted from 1 February 2016 for 0.6 FTE. Resigned for bereavement leave on 17 Oct. Additional Research Assistant engaged on casual basis in Jan 2017. Statistician contracted in Dec 2016 (UNSW and Macquarie)</w:t>
            </w:r>
          </w:p>
        </w:tc>
        <w:tc>
          <w:tcPr>
            <w:tcW w:w="570" w:type="pct"/>
          </w:tcPr>
          <w:p w:rsidR="003E4EAD" w:rsidRPr="00307237" w:rsidRDefault="003E4EAD" w:rsidP="00307237">
            <w:pPr>
              <w:pStyle w:val="TableText"/>
            </w:pPr>
          </w:p>
        </w:tc>
        <w:tc>
          <w:tcPr>
            <w:tcW w:w="570" w:type="pct"/>
          </w:tcPr>
          <w:p w:rsidR="003E4EAD" w:rsidRPr="00307237" w:rsidRDefault="003E4EAD" w:rsidP="00307237">
            <w:pPr>
              <w:pStyle w:val="TableText"/>
            </w:pPr>
            <w:r w:rsidRPr="00307237">
              <w:t>Completed.</w:t>
            </w:r>
          </w:p>
        </w:tc>
      </w:tr>
      <w:tr w:rsidR="003E4EAD" w:rsidRPr="000F65E7" w:rsidTr="00051DC2">
        <w:tc>
          <w:tcPr>
            <w:tcW w:w="333" w:type="pct"/>
            <w:tcBorders>
              <w:top w:val="nil"/>
              <w:left w:val="single" w:sz="4" w:space="0" w:color="auto"/>
              <w:bottom w:val="single" w:sz="4" w:space="0" w:color="auto"/>
              <w:right w:val="single" w:sz="4" w:space="0" w:color="auto"/>
            </w:tcBorders>
          </w:tcPr>
          <w:p w:rsidR="003E4EAD" w:rsidRPr="00307237" w:rsidRDefault="003E4EAD" w:rsidP="00307237">
            <w:pPr>
              <w:pStyle w:val="TableText"/>
            </w:pPr>
          </w:p>
        </w:tc>
        <w:tc>
          <w:tcPr>
            <w:tcW w:w="849" w:type="pct"/>
            <w:tcBorders>
              <w:left w:val="single" w:sz="4" w:space="0" w:color="auto"/>
            </w:tcBorders>
          </w:tcPr>
          <w:p w:rsidR="003E4EAD" w:rsidRPr="00307237" w:rsidRDefault="003E4EAD" w:rsidP="00307237">
            <w:pPr>
              <w:pStyle w:val="TableText"/>
            </w:pPr>
            <w:r w:rsidRPr="00307237">
              <w:t>1.2 Application for appropriate ethics approvals</w:t>
            </w:r>
          </w:p>
        </w:tc>
        <w:tc>
          <w:tcPr>
            <w:tcW w:w="849" w:type="pct"/>
          </w:tcPr>
          <w:p w:rsidR="003E4EAD" w:rsidRPr="00307237" w:rsidRDefault="003E4EAD" w:rsidP="00307237">
            <w:pPr>
              <w:pStyle w:val="TableText"/>
            </w:pPr>
            <w:r w:rsidRPr="00307237">
              <w:t>Appropriate ethics approval applications are submitted at all partner institutions</w:t>
            </w:r>
          </w:p>
        </w:tc>
        <w:tc>
          <w:tcPr>
            <w:tcW w:w="1829" w:type="pct"/>
          </w:tcPr>
          <w:p w:rsidR="003E4EAD" w:rsidRPr="00307237" w:rsidRDefault="003E4EAD" w:rsidP="00307237">
            <w:pPr>
              <w:pStyle w:val="TableText"/>
            </w:pPr>
            <w:r w:rsidRPr="00307237">
              <w:t>Ethics submitted on 1 May, approval received 26 July at UoN, 10 August UWS, 23 August UNSW, 25 August UNE, 1 Sept Macquarie University. Ethics approval took considerably longer than expected.</w:t>
            </w:r>
          </w:p>
        </w:tc>
        <w:tc>
          <w:tcPr>
            <w:tcW w:w="570" w:type="pct"/>
          </w:tcPr>
          <w:p w:rsidR="003E4EAD" w:rsidRPr="00307237" w:rsidRDefault="003E4EAD" w:rsidP="00307237">
            <w:pPr>
              <w:pStyle w:val="TableText"/>
            </w:pPr>
          </w:p>
        </w:tc>
        <w:tc>
          <w:tcPr>
            <w:tcW w:w="570" w:type="pct"/>
          </w:tcPr>
          <w:p w:rsidR="003E4EAD" w:rsidRPr="00307237" w:rsidRDefault="003E4EAD" w:rsidP="00307237">
            <w:pPr>
              <w:pStyle w:val="TableText"/>
            </w:pPr>
            <w:r w:rsidRPr="00307237">
              <w:t>Completed.</w:t>
            </w:r>
          </w:p>
        </w:tc>
      </w:tr>
      <w:tr w:rsidR="003E4EAD" w:rsidRPr="000F65E7" w:rsidTr="00051DC2">
        <w:tc>
          <w:tcPr>
            <w:tcW w:w="333" w:type="pct"/>
            <w:tcBorders>
              <w:top w:val="single" w:sz="4" w:space="0" w:color="auto"/>
            </w:tcBorders>
          </w:tcPr>
          <w:p w:rsidR="003E4EAD" w:rsidRPr="00307237" w:rsidRDefault="006C2EF4" w:rsidP="00307237">
            <w:pPr>
              <w:pStyle w:val="TableText"/>
            </w:pPr>
            <w:r w:rsidRPr="00307237">
              <w:t>29 Feb 2016</w:t>
            </w:r>
          </w:p>
        </w:tc>
        <w:tc>
          <w:tcPr>
            <w:tcW w:w="849" w:type="pct"/>
          </w:tcPr>
          <w:p w:rsidR="003E4EAD" w:rsidRPr="00307237" w:rsidRDefault="006C2EF4" w:rsidP="00307237">
            <w:pPr>
              <w:pStyle w:val="TableText"/>
            </w:pPr>
            <w:r w:rsidRPr="00307237">
              <w:t>2. Guide for conducting semi-structured interviews with current low socio-economic status (SES) medical students and low SES students who did not accept an enrolment offer</w:t>
            </w:r>
          </w:p>
        </w:tc>
        <w:tc>
          <w:tcPr>
            <w:tcW w:w="849" w:type="pct"/>
          </w:tcPr>
          <w:p w:rsidR="003E4EAD" w:rsidRPr="00307237" w:rsidRDefault="006C2EF4" w:rsidP="00307237">
            <w:pPr>
              <w:pStyle w:val="TableText"/>
            </w:pPr>
            <w:r w:rsidRPr="00307237">
              <w:t>Student interviews guide is completed</w:t>
            </w:r>
          </w:p>
        </w:tc>
        <w:tc>
          <w:tcPr>
            <w:tcW w:w="1829" w:type="pct"/>
          </w:tcPr>
          <w:p w:rsidR="003E4EAD" w:rsidRPr="00307237" w:rsidRDefault="006C2EF4" w:rsidP="00307237">
            <w:pPr>
              <w:pStyle w:val="TableText"/>
            </w:pPr>
            <w:r w:rsidRPr="00307237">
              <w:t>Interview guide completed in March 2016.</w:t>
            </w:r>
          </w:p>
        </w:tc>
        <w:tc>
          <w:tcPr>
            <w:tcW w:w="570" w:type="pct"/>
          </w:tcPr>
          <w:p w:rsidR="003E4EAD" w:rsidRPr="00307237" w:rsidRDefault="003E4EAD" w:rsidP="00307237">
            <w:pPr>
              <w:pStyle w:val="TableText"/>
            </w:pPr>
          </w:p>
        </w:tc>
        <w:tc>
          <w:tcPr>
            <w:tcW w:w="570" w:type="pct"/>
          </w:tcPr>
          <w:p w:rsidR="003E4EAD" w:rsidRPr="00307237" w:rsidRDefault="006C2EF4" w:rsidP="00307237">
            <w:pPr>
              <w:pStyle w:val="TableText"/>
            </w:pPr>
            <w:r w:rsidRPr="00307237">
              <w:t>Completed.</w:t>
            </w:r>
          </w:p>
        </w:tc>
      </w:tr>
      <w:tr w:rsidR="003E4EAD" w:rsidRPr="000F65E7" w:rsidTr="003E4EAD">
        <w:tc>
          <w:tcPr>
            <w:tcW w:w="333" w:type="pct"/>
          </w:tcPr>
          <w:p w:rsidR="003E4EAD" w:rsidRPr="00307237" w:rsidRDefault="006C2EF4" w:rsidP="00307237">
            <w:pPr>
              <w:pStyle w:val="TableText"/>
            </w:pPr>
            <w:r w:rsidRPr="00307237">
              <w:t>31 Mar 2016</w:t>
            </w:r>
          </w:p>
        </w:tc>
        <w:tc>
          <w:tcPr>
            <w:tcW w:w="849" w:type="pct"/>
          </w:tcPr>
          <w:p w:rsidR="003E4EAD" w:rsidRPr="00307237" w:rsidRDefault="006C2EF4" w:rsidP="00307237">
            <w:pPr>
              <w:pStyle w:val="TableText"/>
            </w:pPr>
            <w:r w:rsidRPr="00307237">
              <w:t>3.1 Compilation of data on 2013-14 undergraduate applications and admissions from partner institutions’ medical schools</w:t>
            </w:r>
          </w:p>
        </w:tc>
        <w:tc>
          <w:tcPr>
            <w:tcW w:w="849" w:type="pct"/>
          </w:tcPr>
          <w:p w:rsidR="003E4EAD" w:rsidRPr="00307237" w:rsidRDefault="006C2EF4" w:rsidP="00307237">
            <w:pPr>
              <w:pStyle w:val="TableText"/>
            </w:pPr>
            <w:r w:rsidRPr="00307237">
              <w:t>Data compilation is completed</w:t>
            </w:r>
          </w:p>
        </w:tc>
        <w:tc>
          <w:tcPr>
            <w:tcW w:w="1829" w:type="pct"/>
          </w:tcPr>
          <w:p w:rsidR="003E4EAD" w:rsidRPr="00307237" w:rsidRDefault="006C2EF4" w:rsidP="00307237">
            <w:pPr>
              <w:pStyle w:val="TableText"/>
            </w:pPr>
            <w:r w:rsidRPr="00307237">
              <w:t>Data compilation initiated on Sept 1 2016, data from all schools received. Cleaning of data-set completed on March 1 2017.</w:t>
            </w:r>
          </w:p>
        </w:tc>
        <w:tc>
          <w:tcPr>
            <w:tcW w:w="570" w:type="pct"/>
          </w:tcPr>
          <w:p w:rsidR="003E4EAD" w:rsidRPr="00307237" w:rsidRDefault="003E4EAD" w:rsidP="00307237">
            <w:pPr>
              <w:pStyle w:val="TableText"/>
            </w:pPr>
          </w:p>
        </w:tc>
        <w:tc>
          <w:tcPr>
            <w:tcW w:w="570" w:type="pct"/>
          </w:tcPr>
          <w:p w:rsidR="003E4EAD" w:rsidRPr="00307237" w:rsidRDefault="006C2EF4" w:rsidP="00307237">
            <w:pPr>
              <w:pStyle w:val="TableText"/>
            </w:pPr>
            <w:r w:rsidRPr="00307237">
              <w:t>Completed.</w:t>
            </w:r>
          </w:p>
        </w:tc>
      </w:tr>
      <w:tr w:rsidR="006C2EF4" w:rsidRPr="000F65E7" w:rsidTr="00051DC2">
        <w:tc>
          <w:tcPr>
            <w:tcW w:w="333" w:type="pct"/>
            <w:tcBorders>
              <w:bottom w:val="single" w:sz="4" w:space="0" w:color="auto"/>
            </w:tcBorders>
          </w:tcPr>
          <w:p w:rsidR="006C2EF4" w:rsidRPr="00307237" w:rsidRDefault="006C2EF4" w:rsidP="00307237">
            <w:pPr>
              <w:pStyle w:val="TableText"/>
            </w:pPr>
            <w:r w:rsidRPr="00307237">
              <w:t>30 Apr 2016</w:t>
            </w:r>
          </w:p>
        </w:tc>
        <w:tc>
          <w:tcPr>
            <w:tcW w:w="849" w:type="pct"/>
          </w:tcPr>
          <w:p w:rsidR="006C2EF4" w:rsidRPr="00307237" w:rsidRDefault="006C2EF4" w:rsidP="00307237">
            <w:pPr>
              <w:pStyle w:val="TableText"/>
            </w:pPr>
            <w:r w:rsidRPr="00307237">
              <w:t>4. Guide for conducting semi-structured interviews with teachers/career counsellors from a range of NSW schools</w:t>
            </w:r>
          </w:p>
        </w:tc>
        <w:tc>
          <w:tcPr>
            <w:tcW w:w="849" w:type="pct"/>
          </w:tcPr>
          <w:p w:rsidR="006C2EF4" w:rsidRPr="00307237" w:rsidRDefault="006C2EF4" w:rsidP="00307237">
            <w:pPr>
              <w:pStyle w:val="TableText"/>
            </w:pPr>
            <w:r w:rsidRPr="00307237">
              <w:t>Teacher/career counsellor interviews guide is completed</w:t>
            </w:r>
          </w:p>
        </w:tc>
        <w:tc>
          <w:tcPr>
            <w:tcW w:w="1829" w:type="pct"/>
          </w:tcPr>
          <w:p w:rsidR="006C2EF4" w:rsidRPr="00307237" w:rsidRDefault="006C2EF4" w:rsidP="00307237">
            <w:pPr>
              <w:pStyle w:val="TableText"/>
            </w:pPr>
            <w:r w:rsidRPr="00307237">
              <w:t>Interview guide completed in April 2016.</w:t>
            </w:r>
          </w:p>
        </w:tc>
        <w:tc>
          <w:tcPr>
            <w:tcW w:w="570" w:type="pct"/>
          </w:tcPr>
          <w:p w:rsidR="006C2EF4" w:rsidRPr="00307237" w:rsidRDefault="006C2EF4" w:rsidP="00307237">
            <w:pPr>
              <w:pStyle w:val="TableText"/>
            </w:pPr>
          </w:p>
        </w:tc>
        <w:tc>
          <w:tcPr>
            <w:tcW w:w="570" w:type="pct"/>
          </w:tcPr>
          <w:p w:rsidR="006C2EF4" w:rsidRPr="00307237" w:rsidRDefault="006C2EF4" w:rsidP="00307237">
            <w:pPr>
              <w:pStyle w:val="TableText"/>
            </w:pPr>
            <w:r w:rsidRPr="00307237">
              <w:t>Completed.</w:t>
            </w:r>
          </w:p>
        </w:tc>
      </w:tr>
      <w:tr w:rsidR="006C2EF4" w:rsidRPr="000F65E7" w:rsidTr="00051DC2">
        <w:tc>
          <w:tcPr>
            <w:tcW w:w="333" w:type="pct"/>
            <w:tcBorders>
              <w:top w:val="single" w:sz="4" w:space="0" w:color="auto"/>
              <w:left w:val="single" w:sz="4" w:space="0" w:color="auto"/>
              <w:bottom w:val="nil"/>
              <w:right w:val="single" w:sz="4" w:space="0" w:color="auto"/>
            </w:tcBorders>
          </w:tcPr>
          <w:p w:rsidR="006C2EF4" w:rsidRPr="00307237" w:rsidRDefault="006C2EF4" w:rsidP="00307237">
            <w:pPr>
              <w:pStyle w:val="TableText"/>
            </w:pPr>
            <w:r w:rsidRPr="00307237">
              <w:t>31 May 2016</w:t>
            </w:r>
          </w:p>
        </w:tc>
        <w:tc>
          <w:tcPr>
            <w:tcW w:w="849" w:type="pct"/>
            <w:tcBorders>
              <w:left w:val="single" w:sz="4" w:space="0" w:color="auto"/>
            </w:tcBorders>
          </w:tcPr>
          <w:p w:rsidR="006C2EF4" w:rsidRPr="00307237" w:rsidRDefault="006C2EF4" w:rsidP="00307237">
            <w:pPr>
              <w:pStyle w:val="TableText"/>
            </w:pPr>
            <w:r w:rsidRPr="00307237">
              <w:t>5.1 Analysis of admission data to determine:</w:t>
            </w:r>
          </w:p>
          <w:p w:rsidR="006C2EF4" w:rsidRPr="00307237" w:rsidRDefault="006C2EF4" w:rsidP="00307237">
            <w:pPr>
              <w:pStyle w:val="TableText"/>
            </w:pPr>
            <w:r w:rsidRPr="00307237">
              <w:lastRenderedPageBreak/>
              <w:t>the profile of low SES applicants and admitted students, examining factors including but not limited to gender, rurality, secondary school type, Australian Tertiary Admission Rank score, Undergraduate Medicine and Health Sciences Admission Test performance, and</w:t>
            </w:r>
          </w:p>
          <w:p w:rsidR="006C2EF4" w:rsidRPr="00307237" w:rsidRDefault="006C2EF4" w:rsidP="00307237">
            <w:pPr>
              <w:pStyle w:val="TableText"/>
            </w:pPr>
            <w:r w:rsidRPr="00307237">
              <w:t>how the shortlisting methods used by each partner institution advantage or disadvantage students from low SES backgrounds</w:t>
            </w:r>
          </w:p>
        </w:tc>
        <w:tc>
          <w:tcPr>
            <w:tcW w:w="849" w:type="pct"/>
          </w:tcPr>
          <w:p w:rsidR="006C2EF4" w:rsidRPr="00307237" w:rsidRDefault="006C2EF4" w:rsidP="00307237">
            <w:pPr>
              <w:pStyle w:val="TableText"/>
            </w:pPr>
            <w:r w:rsidRPr="00307237">
              <w:lastRenderedPageBreak/>
              <w:t>Application and admission data analysis is completed</w:t>
            </w:r>
          </w:p>
        </w:tc>
        <w:tc>
          <w:tcPr>
            <w:tcW w:w="1829" w:type="pct"/>
          </w:tcPr>
          <w:p w:rsidR="006C2EF4" w:rsidRPr="00307237" w:rsidRDefault="006C2EF4" w:rsidP="00307237">
            <w:pPr>
              <w:pStyle w:val="TableText"/>
            </w:pPr>
            <w:r w:rsidRPr="00307237">
              <w:t xml:space="preserve">Data analysis initiated later than expected due to technical difficulties of merging data sets and delayed access of data </w:t>
            </w:r>
            <w:r w:rsidRPr="00307237">
              <w:lastRenderedPageBreak/>
              <w:t>on school level due to operational demands on admission staff. Analysis started March 1 2017.</w:t>
            </w:r>
          </w:p>
        </w:tc>
        <w:tc>
          <w:tcPr>
            <w:tcW w:w="570" w:type="pct"/>
          </w:tcPr>
          <w:p w:rsidR="006C2EF4" w:rsidRPr="00307237" w:rsidRDefault="006C2EF4" w:rsidP="00307237">
            <w:pPr>
              <w:pStyle w:val="TableText"/>
            </w:pPr>
            <w:r w:rsidRPr="00307237">
              <w:lastRenderedPageBreak/>
              <w:t>Data analysis finished by end of Feb.</w:t>
            </w:r>
          </w:p>
        </w:tc>
        <w:tc>
          <w:tcPr>
            <w:tcW w:w="570" w:type="pct"/>
          </w:tcPr>
          <w:p w:rsidR="006C2EF4" w:rsidRPr="00307237" w:rsidRDefault="006C2EF4" w:rsidP="00307237">
            <w:pPr>
              <w:pStyle w:val="TableText"/>
            </w:pPr>
            <w:r w:rsidRPr="00307237">
              <w:t>Completed.</w:t>
            </w:r>
          </w:p>
        </w:tc>
      </w:tr>
      <w:tr w:rsidR="006C2EF4" w:rsidRPr="000F65E7" w:rsidTr="00051DC2">
        <w:tc>
          <w:tcPr>
            <w:tcW w:w="333" w:type="pct"/>
            <w:tcBorders>
              <w:top w:val="nil"/>
              <w:left w:val="single" w:sz="4" w:space="0" w:color="auto"/>
              <w:bottom w:val="single" w:sz="4" w:space="0" w:color="auto"/>
              <w:right w:val="single" w:sz="4" w:space="0" w:color="auto"/>
            </w:tcBorders>
          </w:tcPr>
          <w:p w:rsidR="006C2EF4" w:rsidRPr="00307237" w:rsidRDefault="006C2EF4" w:rsidP="00307237">
            <w:pPr>
              <w:pStyle w:val="TableText"/>
            </w:pPr>
          </w:p>
        </w:tc>
        <w:tc>
          <w:tcPr>
            <w:tcW w:w="849" w:type="pct"/>
            <w:tcBorders>
              <w:left w:val="single" w:sz="4" w:space="0" w:color="auto"/>
            </w:tcBorders>
          </w:tcPr>
          <w:p w:rsidR="006C2EF4" w:rsidRPr="00307237" w:rsidRDefault="006C2EF4" w:rsidP="00307237">
            <w:pPr>
              <w:pStyle w:val="TableText"/>
            </w:pPr>
            <w:r w:rsidRPr="00307237">
              <w:t>5.2 Interviews with students to examine:</w:t>
            </w:r>
          </w:p>
          <w:p w:rsidR="006C2EF4" w:rsidRPr="00307237" w:rsidRDefault="006C2EF4" w:rsidP="00307237">
            <w:pPr>
              <w:pStyle w:val="TableText"/>
            </w:pPr>
            <w:r w:rsidRPr="00307237">
              <w:t>the experiences of low SES students navigating a pathway into medical education</w:t>
            </w:r>
          </w:p>
          <w:p w:rsidR="006C2EF4" w:rsidRPr="00307237" w:rsidRDefault="006C2EF4" w:rsidP="00307237">
            <w:pPr>
              <w:pStyle w:val="TableText"/>
            </w:pPr>
            <w:r w:rsidRPr="00307237">
              <w:t>perceived barriers and enablers to medical education</w:t>
            </w:r>
          </w:p>
          <w:p w:rsidR="006C2EF4" w:rsidRPr="00307237" w:rsidRDefault="006C2EF4" w:rsidP="00307237">
            <w:pPr>
              <w:pStyle w:val="TableText"/>
            </w:pPr>
            <w:r w:rsidRPr="00307237">
              <w:t>the transition into medical education and what assists with it, and</w:t>
            </w:r>
          </w:p>
          <w:p w:rsidR="006C2EF4" w:rsidRPr="00307237" w:rsidRDefault="006C2EF4" w:rsidP="00307237">
            <w:pPr>
              <w:pStyle w:val="TableText"/>
            </w:pPr>
            <w:r w:rsidRPr="00307237">
              <w:t xml:space="preserve">why eligible low SES students do not accept </w:t>
            </w:r>
            <w:r w:rsidRPr="00307237">
              <w:lastRenderedPageBreak/>
              <w:t>offers to enrol in medical school</w:t>
            </w:r>
          </w:p>
        </w:tc>
        <w:tc>
          <w:tcPr>
            <w:tcW w:w="849" w:type="pct"/>
          </w:tcPr>
          <w:p w:rsidR="006C2EF4" w:rsidRPr="00307237" w:rsidRDefault="006C2EF4" w:rsidP="00307237">
            <w:pPr>
              <w:pStyle w:val="TableText"/>
            </w:pPr>
            <w:r w:rsidRPr="00307237">
              <w:lastRenderedPageBreak/>
              <w:t>Interviews are completed with:</w:t>
            </w:r>
          </w:p>
          <w:p w:rsidR="006C2EF4" w:rsidRPr="00307237" w:rsidRDefault="006C2EF4" w:rsidP="00307237">
            <w:pPr>
              <w:pStyle w:val="TableText"/>
            </w:pPr>
            <w:r w:rsidRPr="00307237">
              <w:t>60 current medical students, and</w:t>
            </w:r>
          </w:p>
          <w:p w:rsidR="006C2EF4" w:rsidRPr="00307237" w:rsidRDefault="006C2EF4" w:rsidP="00307237">
            <w:pPr>
              <w:pStyle w:val="TableText"/>
            </w:pPr>
            <w:r w:rsidRPr="00307237">
              <w:t>40 students who did not accept an enrolment offer</w:t>
            </w:r>
          </w:p>
          <w:p w:rsidR="006C2EF4" w:rsidRPr="00307237" w:rsidRDefault="006C2EF4" w:rsidP="00307237">
            <w:pPr>
              <w:pStyle w:val="TableText"/>
            </w:pPr>
            <w:r w:rsidRPr="00307237">
              <w:t>from the four partner institutions</w:t>
            </w:r>
          </w:p>
        </w:tc>
        <w:tc>
          <w:tcPr>
            <w:tcW w:w="1829" w:type="pct"/>
          </w:tcPr>
          <w:p w:rsidR="006C2EF4" w:rsidRPr="00307237" w:rsidRDefault="006C2EF4" w:rsidP="00307237">
            <w:pPr>
              <w:pStyle w:val="TableText"/>
            </w:pPr>
            <w:r w:rsidRPr="00307237">
              <w:t>We developed a survey instrument, based on available literature, which was completed by 984 applicants. Descriptive analysis completed. Interviews completed with 50 applicants</w:t>
            </w:r>
          </w:p>
          <w:p w:rsidR="006C2EF4" w:rsidRPr="00307237" w:rsidRDefault="006C2EF4" w:rsidP="00307237">
            <w:pPr>
              <w:pStyle w:val="TableText"/>
            </w:pPr>
            <w:r w:rsidRPr="00307237">
              <w:t>31 unsuccessful</w:t>
            </w:r>
          </w:p>
          <w:p w:rsidR="006C2EF4" w:rsidRPr="00307237" w:rsidRDefault="006C2EF4" w:rsidP="00307237">
            <w:pPr>
              <w:pStyle w:val="TableText"/>
            </w:pPr>
            <w:r w:rsidRPr="00307237">
              <w:t>19 current medical students</w:t>
            </w:r>
          </w:p>
          <w:p w:rsidR="006C2EF4" w:rsidRPr="00307237" w:rsidRDefault="006C2EF4" w:rsidP="00307237">
            <w:pPr>
              <w:pStyle w:val="TableText"/>
            </w:pPr>
            <w:r w:rsidRPr="00307237">
              <w:t>NB: 29 survey respondents did not accept an enrolment offer. All were invited to interviews, 3 agreed to be interviewed. We widened our sample to include applicants from low SES backgrounds who were unsuccessful in any stage of the application process.</w:t>
            </w:r>
          </w:p>
        </w:tc>
        <w:tc>
          <w:tcPr>
            <w:tcW w:w="570" w:type="pct"/>
          </w:tcPr>
          <w:p w:rsidR="006C2EF4" w:rsidRPr="00307237" w:rsidRDefault="006C2EF4" w:rsidP="00307237">
            <w:pPr>
              <w:pStyle w:val="TableText"/>
            </w:pPr>
            <w:r w:rsidRPr="00307237">
              <w:t>First analysis of interviews in Dec. Decision whether to continue interviewing depends on saturation and emerging themes. Additional interviews in Jan. Final analysis in Feb/March.</w:t>
            </w:r>
          </w:p>
        </w:tc>
        <w:tc>
          <w:tcPr>
            <w:tcW w:w="570" w:type="pct"/>
          </w:tcPr>
          <w:p w:rsidR="006C2EF4" w:rsidRPr="00307237" w:rsidRDefault="006C2EF4" w:rsidP="00307237">
            <w:pPr>
              <w:pStyle w:val="TableText"/>
            </w:pPr>
            <w:r w:rsidRPr="00307237">
              <w:t>Completed.</w:t>
            </w:r>
          </w:p>
        </w:tc>
      </w:tr>
      <w:tr w:rsidR="006C2EF4" w:rsidRPr="000F65E7" w:rsidTr="00051DC2">
        <w:tc>
          <w:tcPr>
            <w:tcW w:w="333" w:type="pct"/>
            <w:tcBorders>
              <w:top w:val="single" w:sz="4" w:space="0" w:color="auto"/>
            </w:tcBorders>
          </w:tcPr>
          <w:p w:rsidR="006C2EF4" w:rsidRPr="00307237" w:rsidRDefault="00733126" w:rsidP="00307237">
            <w:pPr>
              <w:pStyle w:val="TableText"/>
            </w:pPr>
            <w:r w:rsidRPr="00307237">
              <w:t>30 Jun 2016</w:t>
            </w:r>
          </w:p>
        </w:tc>
        <w:tc>
          <w:tcPr>
            <w:tcW w:w="849" w:type="pct"/>
          </w:tcPr>
          <w:p w:rsidR="006C2EF4" w:rsidRPr="00307237" w:rsidRDefault="00733126" w:rsidP="00307237">
            <w:pPr>
              <w:pStyle w:val="TableText"/>
            </w:pPr>
            <w:r w:rsidRPr="00307237">
              <w:t>6. Journal article on whether the selection process at partner institutions’ medical schools disadvantages low SES background students</w:t>
            </w:r>
          </w:p>
        </w:tc>
        <w:tc>
          <w:tcPr>
            <w:tcW w:w="849" w:type="pct"/>
          </w:tcPr>
          <w:p w:rsidR="006C2EF4" w:rsidRPr="00307237" w:rsidRDefault="00733126" w:rsidP="00307237">
            <w:pPr>
              <w:pStyle w:val="TableText"/>
            </w:pPr>
            <w:r w:rsidRPr="00307237">
              <w:t xml:space="preserve">Article is submitted to </w:t>
            </w:r>
            <w:r w:rsidRPr="00CE21CF">
              <w:rPr>
                <w:i/>
              </w:rPr>
              <w:t>Medical Journal of Australia</w:t>
            </w:r>
          </w:p>
        </w:tc>
        <w:tc>
          <w:tcPr>
            <w:tcW w:w="1829" w:type="pct"/>
          </w:tcPr>
          <w:p w:rsidR="006C2EF4" w:rsidRPr="00307237" w:rsidRDefault="00733126" w:rsidP="00307237">
            <w:pPr>
              <w:pStyle w:val="TableText"/>
            </w:pPr>
            <w:r w:rsidRPr="00307237">
              <w:t>Writing not yet commenced as data analysis has not been completed (#5.1)</w:t>
            </w:r>
          </w:p>
        </w:tc>
        <w:tc>
          <w:tcPr>
            <w:tcW w:w="570" w:type="pct"/>
          </w:tcPr>
          <w:p w:rsidR="006C2EF4" w:rsidRPr="00307237" w:rsidRDefault="00733126" w:rsidP="00307237">
            <w:pPr>
              <w:pStyle w:val="TableText"/>
            </w:pPr>
            <w:r w:rsidRPr="00307237">
              <w:t>Article writing to commence in March/April.</w:t>
            </w:r>
          </w:p>
        </w:tc>
        <w:tc>
          <w:tcPr>
            <w:tcW w:w="570" w:type="pct"/>
          </w:tcPr>
          <w:p w:rsidR="006C2EF4" w:rsidRPr="00307237" w:rsidRDefault="00733126" w:rsidP="00307237">
            <w:pPr>
              <w:pStyle w:val="TableText"/>
            </w:pPr>
            <w:r w:rsidRPr="00307237">
              <w:t>Article submitted to Medical Journal of Australia</w:t>
            </w:r>
          </w:p>
        </w:tc>
      </w:tr>
      <w:tr w:rsidR="006C2EF4" w:rsidRPr="000F65E7" w:rsidTr="003E4EAD">
        <w:tc>
          <w:tcPr>
            <w:tcW w:w="333" w:type="pct"/>
          </w:tcPr>
          <w:p w:rsidR="006C2EF4" w:rsidRPr="00307237" w:rsidRDefault="00733126" w:rsidP="00307237">
            <w:pPr>
              <w:pStyle w:val="TableText"/>
            </w:pPr>
            <w:r w:rsidRPr="00307237">
              <w:t>31 Aug 2016</w:t>
            </w:r>
          </w:p>
        </w:tc>
        <w:tc>
          <w:tcPr>
            <w:tcW w:w="849" w:type="pct"/>
          </w:tcPr>
          <w:p w:rsidR="00733126" w:rsidRPr="00307237" w:rsidRDefault="00733126" w:rsidP="00307237">
            <w:pPr>
              <w:pStyle w:val="TableText"/>
            </w:pPr>
            <w:r w:rsidRPr="00307237">
              <w:t>7. Interviews with teachers/career counsellor to examine:</w:t>
            </w:r>
          </w:p>
          <w:p w:rsidR="00733126" w:rsidRPr="00307237" w:rsidRDefault="00733126" w:rsidP="00307237">
            <w:pPr>
              <w:pStyle w:val="TableText"/>
            </w:pPr>
            <w:r w:rsidRPr="00307237">
              <w:t>identification of, preparation of and support for students seeking to apply to medical school, and</w:t>
            </w:r>
          </w:p>
          <w:p w:rsidR="006C2EF4" w:rsidRPr="00307237" w:rsidRDefault="00733126" w:rsidP="00307237">
            <w:pPr>
              <w:pStyle w:val="TableText"/>
            </w:pPr>
            <w:r w:rsidRPr="00307237">
              <w:t>perceived barriers and enablers to medical education</w:t>
            </w:r>
          </w:p>
        </w:tc>
        <w:tc>
          <w:tcPr>
            <w:tcW w:w="849" w:type="pct"/>
          </w:tcPr>
          <w:p w:rsidR="006C2EF4" w:rsidRPr="00307237" w:rsidRDefault="00733126" w:rsidP="00307237">
            <w:pPr>
              <w:pStyle w:val="TableText"/>
            </w:pPr>
            <w:r w:rsidRPr="00307237">
              <w:t>Interviews are completed with 20 teachers and career counsellors</w:t>
            </w:r>
          </w:p>
        </w:tc>
        <w:tc>
          <w:tcPr>
            <w:tcW w:w="1829" w:type="pct"/>
          </w:tcPr>
          <w:p w:rsidR="006C2EF4" w:rsidRPr="00307237" w:rsidRDefault="00733126" w:rsidP="00307237">
            <w:pPr>
              <w:pStyle w:val="TableText"/>
            </w:pPr>
            <w:r w:rsidRPr="00307237">
              <w:t>Interviews completed with 7 career counsellors. Response rates on calls for participants below expectation.</w:t>
            </w:r>
          </w:p>
        </w:tc>
        <w:tc>
          <w:tcPr>
            <w:tcW w:w="570" w:type="pct"/>
          </w:tcPr>
          <w:p w:rsidR="006C2EF4" w:rsidRPr="00307237" w:rsidRDefault="00733126" w:rsidP="00307237">
            <w:pPr>
              <w:pStyle w:val="TableText"/>
            </w:pPr>
            <w:r w:rsidRPr="00307237">
              <w:t>Additional recruitment drive in Feb, due to school holidays. Interviews in Feb/March.</w:t>
            </w:r>
          </w:p>
        </w:tc>
        <w:tc>
          <w:tcPr>
            <w:tcW w:w="570" w:type="pct"/>
          </w:tcPr>
          <w:p w:rsidR="006C2EF4" w:rsidRPr="00307237" w:rsidRDefault="00733126" w:rsidP="00307237">
            <w:pPr>
              <w:pStyle w:val="TableText"/>
            </w:pPr>
            <w:r w:rsidRPr="00307237">
              <w:t>Completed.</w:t>
            </w:r>
          </w:p>
        </w:tc>
      </w:tr>
      <w:tr w:rsidR="00733126" w:rsidRPr="000F65E7" w:rsidTr="00051DC2">
        <w:tc>
          <w:tcPr>
            <w:tcW w:w="333" w:type="pct"/>
            <w:tcBorders>
              <w:bottom w:val="single" w:sz="4" w:space="0" w:color="auto"/>
            </w:tcBorders>
          </w:tcPr>
          <w:p w:rsidR="00733126" w:rsidRPr="00307237" w:rsidRDefault="00733126" w:rsidP="00307237">
            <w:pPr>
              <w:pStyle w:val="TableText"/>
            </w:pPr>
            <w:r w:rsidRPr="00307237">
              <w:t>30 Sept 2016</w:t>
            </w:r>
          </w:p>
        </w:tc>
        <w:tc>
          <w:tcPr>
            <w:tcW w:w="849" w:type="pct"/>
          </w:tcPr>
          <w:p w:rsidR="00733126" w:rsidRPr="00307237" w:rsidRDefault="00733126" w:rsidP="00307237">
            <w:pPr>
              <w:pStyle w:val="TableText"/>
            </w:pPr>
            <w:r w:rsidRPr="00307237">
              <w:t>8. Journal article comparing the experiences of low SES students who have successfully or unsuccessfully applied for medical school</w:t>
            </w:r>
          </w:p>
        </w:tc>
        <w:tc>
          <w:tcPr>
            <w:tcW w:w="849" w:type="pct"/>
          </w:tcPr>
          <w:p w:rsidR="00733126" w:rsidRPr="00307237" w:rsidRDefault="00733126" w:rsidP="00307237">
            <w:pPr>
              <w:pStyle w:val="TableText"/>
            </w:pPr>
            <w:r w:rsidRPr="00307237">
              <w:t xml:space="preserve">Article is submitted to </w:t>
            </w:r>
            <w:r w:rsidRPr="00CE21CF">
              <w:rPr>
                <w:i/>
              </w:rPr>
              <w:t>Critical Studies in Education</w:t>
            </w:r>
          </w:p>
        </w:tc>
        <w:tc>
          <w:tcPr>
            <w:tcW w:w="1829" w:type="pct"/>
          </w:tcPr>
          <w:p w:rsidR="00733126" w:rsidRPr="00307237" w:rsidRDefault="00733126" w:rsidP="00307237">
            <w:pPr>
              <w:pStyle w:val="TableText"/>
            </w:pPr>
            <w:r w:rsidRPr="00307237">
              <w:t>Writing commenced.</w:t>
            </w:r>
          </w:p>
        </w:tc>
        <w:tc>
          <w:tcPr>
            <w:tcW w:w="570" w:type="pct"/>
          </w:tcPr>
          <w:p w:rsidR="00733126" w:rsidRPr="00307237" w:rsidRDefault="00733126" w:rsidP="00307237">
            <w:pPr>
              <w:pStyle w:val="TableText"/>
            </w:pPr>
            <w:r w:rsidRPr="00307237">
              <w:t>Writing to commence in April.</w:t>
            </w:r>
          </w:p>
        </w:tc>
        <w:tc>
          <w:tcPr>
            <w:tcW w:w="570" w:type="pct"/>
          </w:tcPr>
          <w:p w:rsidR="00733126" w:rsidRPr="00307237" w:rsidRDefault="00733126" w:rsidP="00307237">
            <w:pPr>
              <w:pStyle w:val="TableText"/>
            </w:pPr>
            <w:r w:rsidRPr="00307237">
              <w:t>Paper in final round of editing</w:t>
            </w:r>
          </w:p>
        </w:tc>
      </w:tr>
      <w:tr w:rsidR="00733126" w:rsidRPr="000F65E7" w:rsidTr="00051DC2">
        <w:tc>
          <w:tcPr>
            <w:tcW w:w="333" w:type="pct"/>
            <w:tcBorders>
              <w:top w:val="single" w:sz="4" w:space="0" w:color="auto"/>
              <w:left w:val="single" w:sz="4" w:space="0" w:color="auto"/>
              <w:bottom w:val="nil"/>
              <w:right w:val="single" w:sz="4" w:space="0" w:color="auto"/>
            </w:tcBorders>
          </w:tcPr>
          <w:p w:rsidR="00733126" w:rsidRPr="00307237" w:rsidRDefault="00733126" w:rsidP="00307237">
            <w:pPr>
              <w:pStyle w:val="TableText"/>
            </w:pPr>
            <w:r w:rsidRPr="00307237">
              <w:t>31 Oct 2016</w:t>
            </w:r>
          </w:p>
        </w:tc>
        <w:tc>
          <w:tcPr>
            <w:tcW w:w="849" w:type="pct"/>
            <w:tcBorders>
              <w:left w:val="single" w:sz="4" w:space="0" w:color="auto"/>
            </w:tcBorders>
          </w:tcPr>
          <w:p w:rsidR="00733126" w:rsidRPr="00307237" w:rsidRDefault="00733126" w:rsidP="00307237">
            <w:pPr>
              <w:pStyle w:val="TableText"/>
            </w:pPr>
            <w:r w:rsidRPr="00307237">
              <w:t>9.1 Qualitative analysis of interview data</w:t>
            </w:r>
          </w:p>
        </w:tc>
        <w:tc>
          <w:tcPr>
            <w:tcW w:w="849" w:type="pct"/>
          </w:tcPr>
          <w:p w:rsidR="00733126" w:rsidRPr="00307237" w:rsidRDefault="00733126" w:rsidP="00307237">
            <w:pPr>
              <w:pStyle w:val="TableText"/>
            </w:pPr>
            <w:r w:rsidRPr="00307237">
              <w:t>Qualitative analysis completed and complete data set with codings for themes and subthemes available</w:t>
            </w:r>
          </w:p>
        </w:tc>
        <w:tc>
          <w:tcPr>
            <w:tcW w:w="1829" w:type="pct"/>
          </w:tcPr>
          <w:p w:rsidR="00733126" w:rsidRPr="00307237" w:rsidRDefault="00733126" w:rsidP="00307237">
            <w:pPr>
              <w:pStyle w:val="TableText"/>
            </w:pPr>
            <w:r w:rsidRPr="00307237">
              <w:t>Codings have been developed. Qualitative analysis of all 51 student interviews and 7 career counsellor interviews completed.</w:t>
            </w:r>
          </w:p>
        </w:tc>
        <w:tc>
          <w:tcPr>
            <w:tcW w:w="570" w:type="pct"/>
          </w:tcPr>
          <w:p w:rsidR="00733126" w:rsidRPr="00307237" w:rsidRDefault="00733126" w:rsidP="00307237">
            <w:pPr>
              <w:pStyle w:val="TableText"/>
            </w:pPr>
            <w:r w:rsidRPr="00307237">
              <w:t>Codings to be developed in Nov/Dec. First analysis of interviews in Dec. Decision whether to continue interviewing depends on saturation and emerging themes. Additional interviews in Jan. Final analysis in Feb/March.</w:t>
            </w:r>
          </w:p>
        </w:tc>
        <w:tc>
          <w:tcPr>
            <w:tcW w:w="570" w:type="pct"/>
          </w:tcPr>
          <w:p w:rsidR="00733126" w:rsidRPr="00307237" w:rsidRDefault="00733126" w:rsidP="00307237">
            <w:pPr>
              <w:pStyle w:val="TableText"/>
            </w:pPr>
            <w:r w:rsidRPr="00307237">
              <w:t>Completed.</w:t>
            </w:r>
          </w:p>
        </w:tc>
      </w:tr>
      <w:tr w:rsidR="006C2EF4" w:rsidRPr="000F65E7" w:rsidTr="00051DC2">
        <w:tc>
          <w:tcPr>
            <w:tcW w:w="333" w:type="pct"/>
            <w:tcBorders>
              <w:top w:val="nil"/>
              <w:left w:val="single" w:sz="4" w:space="0" w:color="auto"/>
              <w:bottom w:val="single" w:sz="4" w:space="0" w:color="auto"/>
              <w:right w:val="single" w:sz="4" w:space="0" w:color="auto"/>
            </w:tcBorders>
          </w:tcPr>
          <w:p w:rsidR="006C2EF4" w:rsidRPr="00307237" w:rsidRDefault="006C2EF4" w:rsidP="00307237">
            <w:pPr>
              <w:pStyle w:val="TableText"/>
            </w:pPr>
          </w:p>
        </w:tc>
        <w:tc>
          <w:tcPr>
            <w:tcW w:w="849" w:type="pct"/>
            <w:tcBorders>
              <w:left w:val="single" w:sz="4" w:space="0" w:color="auto"/>
            </w:tcBorders>
          </w:tcPr>
          <w:p w:rsidR="006C2EF4" w:rsidRPr="00307237" w:rsidRDefault="00733126" w:rsidP="00307237">
            <w:pPr>
              <w:pStyle w:val="TableText"/>
            </w:pPr>
            <w:r w:rsidRPr="00307237">
              <w:t>9.2 Journal article examining why eligible low SES students do not accept offers to enrol in medical school</w:t>
            </w:r>
          </w:p>
        </w:tc>
        <w:tc>
          <w:tcPr>
            <w:tcW w:w="849" w:type="pct"/>
          </w:tcPr>
          <w:p w:rsidR="006C2EF4" w:rsidRPr="00307237" w:rsidRDefault="00733126" w:rsidP="00307237">
            <w:pPr>
              <w:pStyle w:val="TableText"/>
            </w:pPr>
            <w:r w:rsidRPr="00307237">
              <w:t xml:space="preserve">Article is submitted to </w:t>
            </w:r>
            <w:r w:rsidRPr="00CE21CF">
              <w:rPr>
                <w:i/>
              </w:rPr>
              <w:t>International Studies in Widening Participation</w:t>
            </w:r>
          </w:p>
        </w:tc>
        <w:tc>
          <w:tcPr>
            <w:tcW w:w="1829" w:type="pct"/>
          </w:tcPr>
          <w:p w:rsidR="006C2EF4" w:rsidRPr="00307237" w:rsidRDefault="00733126" w:rsidP="00307237">
            <w:pPr>
              <w:pStyle w:val="TableText"/>
            </w:pPr>
            <w:r w:rsidRPr="00307237">
              <w:t>Available data would not support such analysis, as only 3/29 eligible respondents who did not accept an enrolment offer agreed to be interviewed. We have widened our sample to include applicants from low SES backgrounds who were unsuccessful in any stage of the application process. Writing of the paper that addresses the wider issues will commence in April.</w:t>
            </w:r>
          </w:p>
        </w:tc>
        <w:tc>
          <w:tcPr>
            <w:tcW w:w="570" w:type="pct"/>
          </w:tcPr>
          <w:p w:rsidR="006C2EF4" w:rsidRPr="00307237" w:rsidRDefault="00733126" w:rsidP="00307237">
            <w:pPr>
              <w:pStyle w:val="TableText"/>
            </w:pPr>
            <w:r w:rsidRPr="00307237">
              <w:t>Writing to commence in April.</w:t>
            </w:r>
          </w:p>
        </w:tc>
        <w:tc>
          <w:tcPr>
            <w:tcW w:w="570" w:type="pct"/>
          </w:tcPr>
          <w:p w:rsidR="006C2EF4" w:rsidRPr="00307237" w:rsidRDefault="00733126" w:rsidP="00307237">
            <w:pPr>
              <w:pStyle w:val="TableText"/>
            </w:pPr>
            <w:r w:rsidRPr="00307237">
              <w:t>Paper in final round of editing</w:t>
            </w:r>
          </w:p>
        </w:tc>
      </w:tr>
      <w:tr w:rsidR="00307237" w:rsidRPr="000F65E7" w:rsidTr="00051DC2">
        <w:tc>
          <w:tcPr>
            <w:tcW w:w="333" w:type="pct"/>
            <w:tcBorders>
              <w:top w:val="single" w:sz="4" w:space="0" w:color="auto"/>
              <w:left w:val="single" w:sz="4" w:space="0" w:color="auto"/>
              <w:bottom w:val="nil"/>
              <w:right w:val="single" w:sz="4" w:space="0" w:color="auto"/>
            </w:tcBorders>
          </w:tcPr>
          <w:p w:rsidR="00307237" w:rsidRPr="00307237" w:rsidRDefault="00307237" w:rsidP="00307237">
            <w:pPr>
              <w:pStyle w:val="TableText"/>
            </w:pPr>
            <w:r w:rsidRPr="00307237">
              <w:t>30 Nov 2016</w:t>
            </w:r>
          </w:p>
        </w:tc>
        <w:tc>
          <w:tcPr>
            <w:tcW w:w="849" w:type="pct"/>
            <w:tcBorders>
              <w:left w:val="single" w:sz="4" w:space="0" w:color="auto"/>
            </w:tcBorders>
          </w:tcPr>
          <w:p w:rsidR="00307237" w:rsidRPr="00307237" w:rsidRDefault="00307237" w:rsidP="00307237">
            <w:pPr>
              <w:pStyle w:val="TableText"/>
            </w:pPr>
            <w:r w:rsidRPr="00307237">
              <w:t>10.1 E-guide on entry to medical school for low SES students for distribution to universities, schools and state and territory departments of education</w:t>
            </w:r>
          </w:p>
        </w:tc>
        <w:tc>
          <w:tcPr>
            <w:tcW w:w="849" w:type="pct"/>
          </w:tcPr>
          <w:p w:rsidR="00307237" w:rsidRPr="00307237" w:rsidRDefault="00307237" w:rsidP="00307237">
            <w:pPr>
              <w:pStyle w:val="TableText"/>
            </w:pPr>
            <w:r w:rsidRPr="00307237">
              <w:t>E-guide is ready for distribution</w:t>
            </w:r>
          </w:p>
        </w:tc>
        <w:tc>
          <w:tcPr>
            <w:tcW w:w="1829" w:type="pct"/>
          </w:tcPr>
          <w:p w:rsidR="00307237" w:rsidRPr="00307237" w:rsidRDefault="00307237" w:rsidP="00307237">
            <w:pPr>
              <w:pStyle w:val="TableText"/>
            </w:pPr>
            <w:r w:rsidRPr="00307237">
              <w:t>E-guide is completed.</w:t>
            </w:r>
          </w:p>
        </w:tc>
        <w:tc>
          <w:tcPr>
            <w:tcW w:w="570" w:type="pct"/>
          </w:tcPr>
          <w:p w:rsidR="00307237" w:rsidRPr="00307237" w:rsidRDefault="00307237" w:rsidP="00307237">
            <w:pPr>
              <w:pStyle w:val="TableText"/>
            </w:pPr>
            <w:r w:rsidRPr="00307237">
              <w:t>E-guide to be developed in Feb/March. Piloted with students and staff. Ready end of April.</w:t>
            </w:r>
          </w:p>
        </w:tc>
        <w:tc>
          <w:tcPr>
            <w:tcW w:w="570" w:type="pct"/>
          </w:tcPr>
          <w:p w:rsidR="00307237" w:rsidRPr="00307237" w:rsidRDefault="00307237" w:rsidP="00307237">
            <w:pPr>
              <w:pStyle w:val="TableText"/>
            </w:pPr>
            <w:r w:rsidRPr="00307237">
              <w:t>Completed</w:t>
            </w:r>
          </w:p>
        </w:tc>
      </w:tr>
      <w:tr w:rsidR="00307237" w:rsidRPr="000F65E7" w:rsidTr="00051DC2">
        <w:tc>
          <w:tcPr>
            <w:tcW w:w="333" w:type="pct"/>
            <w:tcBorders>
              <w:top w:val="nil"/>
              <w:left w:val="single" w:sz="4" w:space="0" w:color="auto"/>
              <w:bottom w:val="single" w:sz="4" w:space="0" w:color="auto"/>
              <w:right w:val="single" w:sz="4" w:space="0" w:color="auto"/>
            </w:tcBorders>
          </w:tcPr>
          <w:p w:rsidR="00307237" w:rsidRPr="00307237" w:rsidRDefault="00307237" w:rsidP="00307237">
            <w:pPr>
              <w:pStyle w:val="TableText"/>
            </w:pPr>
          </w:p>
        </w:tc>
        <w:tc>
          <w:tcPr>
            <w:tcW w:w="849" w:type="pct"/>
            <w:tcBorders>
              <w:left w:val="single" w:sz="4" w:space="0" w:color="auto"/>
            </w:tcBorders>
          </w:tcPr>
          <w:p w:rsidR="00307237" w:rsidRPr="00307237" w:rsidRDefault="00307237" w:rsidP="00307237">
            <w:pPr>
              <w:pStyle w:val="TableText"/>
            </w:pPr>
            <w:r w:rsidRPr="00307237">
              <w:t>10.2 Journal article on effective strategies for teachers and career counsellors to identify, prepare and support students seeking to apply to medical school</w:t>
            </w:r>
          </w:p>
        </w:tc>
        <w:tc>
          <w:tcPr>
            <w:tcW w:w="849" w:type="pct"/>
          </w:tcPr>
          <w:p w:rsidR="00307237" w:rsidRPr="00307237" w:rsidRDefault="00307237" w:rsidP="00307237">
            <w:pPr>
              <w:pStyle w:val="TableText"/>
            </w:pPr>
            <w:r w:rsidRPr="00307237">
              <w:t xml:space="preserve">Article is submitted to </w:t>
            </w:r>
            <w:r w:rsidRPr="00CE21CF">
              <w:rPr>
                <w:i/>
              </w:rPr>
              <w:t>Education Research and Development</w:t>
            </w:r>
          </w:p>
        </w:tc>
        <w:tc>
          <w:tcPr>
            <w:tcW w:w="1829" w:type="pct"/>
          </w:tcPr>
          <w:p w:rsidR="00307237" w:rsidRPr="00307237" w:rsidRDefault="00307237" w:rsidP="00307237">
            <w:pPr>
              <w:pStyle w:val="TableText"/>
            </w:pPr>
            <w:r w:rsidRPr="00307237">
              <w:t>Analysis complete.</w:t>
            </w:r>
          </w:p>
          <w:p w:rsidR="00307237" w:rsidRPr="00307237" w:rsidRDefault="00307237" w:rsidP="00307237">
            <w:pPr>
              <w:pStyle w:val="TableText"/>
            </w:pPr>
            <w:r w:rsidRPr="00307237">
              <w:t xml:space="preserve">List of articles determined and authors assigned. </w:t>
            </w:r>
          </w:p>
          <w:p w:rsidR="00307237" w:rsidRPr="00307237" w:rsidRDefault="00307237" w:rsidP="00307237">
            <w:pPr>
              <w:pStyle w:val="TableText"/>
            </w:pPr>
            <w:r w:rsidRPr="00307237">
              <w:t>Writing has commenced.</w:t>
            </w:r>
          </w:p>
        </w:tc>
        <w:tc>
          <w:tcPr>
            <w:tcW w:w="570" w:type="pct"/>
          </w:tcPr>
          <w:p w:rsidR="00307237" w:rsidRPr="00307237" w:rsidRDefault="00307237" w:rsidP="00307237">
            <w:pPr>
              <w:pStyle w:val="TableText"/>
            </w:pPr>
            <w:r w:rsidRPr="00307237">
              <w:t>Writing commenced in April.</w:t>
            </w:r>
          </w:p>
        </w:tc>
        <w:tc>
          <w:tcPr>
            <w:tcW w:w="570" w:type="pct"/>
          </w:tcPr>
          <w:p w:rsidR="00307237" w:rsidRPr="00307237" w:rsidRDefault="00307237" w:rsidP="00307237">
            <w:pPr>
              <w:pStyle w:val="TableText"/>
            </w:pPr>
            <w:r w:rsidRPr="00307237">
              <w:t>Paper in final round of editing</w:t>
            </w:r>
          </w:p>
        </w:tc>
      </w:tr>
      <w:tr w:rsidR="00733126" w:rsidRPr="000F65E7" w:rsidTr="00051DC2">
        <w:tc>
          <w:tcPr>
            <w:tcW w:w="333" w:type="pct"/>
            <w:tcBorders>
              <w:top w:val="single" w:sz="4" w:space="0" w:color="auto"/>
            </w:tcBorders>
          </w:tcPr>
          <w:p w:rsidR="00733126" w:rsidRPr="00307237" w:rsidRDefault="00307237" w:rsidP="00307237">
            <w:pPr>
              <w:pStyle w:val="TableText"/>
            </w:pPr>
            <w:r w:rsidRPr="00307237">
              <w:t>31 Jan 2017</w:t>
            </w:r>
          </w:p>
        </w:tc>
        <w:tc>
          <w:tcPr>
            <w:tcW w:w="849" w:type="pct"/>
          </w:tcPr>
          <w:p w:rsidR="00733126" w:rsidRPr="00307237" w:rsidRDefault="00307237" w:rsidP="00307237">
            <w:pPr>
              <w:pStyle w:val="TableText"/>
            </w:pPr>
            <w:r w:rsidRPr="00307237">
              <w:t>11.1 Final Report</w:t>
            </w:r>
          </w:p>
        </w:tc>
        <w:tc>
          <w:tcPr>
            <w:tcW w:w="849" w:type="pct"/>
          </w:tcPr>
          <w:p w:rsidR="00733126" w:rsidRPr="00307237" w:rsidRDefault="00307237" w:rsidP="00307237">
            <w:pPr>
              <w:pStyle w:val="TableText"/>
            </w:pPr>
            <w:r w:rsidRPr="00307237">
              <w:t>Final Report is submitted to the Department</w:t>
            </w:r>
          </w:p>
        </w:tc>
        <w:tc>
          <w:tcPr>
            <w:tcW w:w="1829" w:type="pct"/>
          </w:tcPr>
          <w:p w:rsidR="00733126" w:rsidRPr="00307237" w:rsidRDefault="00733126" w:rsidP="00307237">
            <w:pPr>
              <w:pStyle w:val="TableText"/>
            </w:pPr>
          </w:p>
        </w:tc>
        <w:tc>
          <w:tcPr>
            <w:tcW w:w="570" w:type="pct"/>
          </w:tcPr>
          <w:p w:rsidR="00733126" w:rsidRPr="00307237" w:rsidRDefault="00307237" w:rsidP="00307237">
            <w:pPr>
              <w:pStyle w:val="TableText"/>
            </w:pPr>
            <w:r w:rsidRPr="00307237">
              <w:t>Final report to be submitted end of April.</w:t>
            </w:r>
          </w:p>
        </w:tc>
        <w:tc>
          <w:tcPr>
            <w:tcW w:w="570" w:type="pct"/>
          </w:tcPr>
          <w:p w:rsidR="00733126" w:rsidRPr="00307237" w:rsidRDefault="00733126" w:rsidP="00307237">
            <w:pPr>
              <w:pStyle w:val="TableText"/>
            </w:pPr>
          </w:p>
        </w:tc>
      </w:tr>
    </w:tbl>
    <w:p w:rsidR="007121B5" w:rsidRPr="007121B5" w:rsidRDefault="007121B5" w:rsidP="007121B5">
      <w:pPr>
        <w:sectPr w:rsidR="007121B5" w:rsidRPr="007121B5" w:rsidSect="007121B5">
          <w:footerReference w:type="default" r:id="rId10"/>
          <w:pgSz w:w="16838" w:h="11906" w:orient="landscape"/>
          <w:pgMar w:top="1440" w:right="1440" w:bottom="1440" w:left="1440" w:header="708" w:footer="708" w:gutter="0"/>
          <w:cols w:space="708"/>
          <w:docGrid w:linePitch="360"/>
        </w:sectPr>
      </w:pPr>
    </w:p>
    <w:p w:rsidR="003334B1" w:rsidRDefault="007121B5" w:rsidP="00151F16">
      <w:pPr>
        <w:pStyle w:val="Heading2"/>
      </w:pPr>
      <w:bookmarkStart w:id="108" w:name="_Toc500846464"/>
      <w:bookmarkStart w:id="109" w:name="_Toc501630273"/>
      <w:bookmarkStart w:id="110" w:name="_Toc501635981"/>
      <w:bookmarkStart w:id="111" w:name="_Toc504124175"/>
      <w:bookmarkStart w:id="112" w:name="_Toc505944751"/>
      <w:bookmarkStart w:id="113" w:name="_Toc505947354"/>
      <w:bookmarkStart w:id="114" w:name="_Toc505950153"/>
      <w:bookmarkStart w:id="115" w:name="_Toc505951925"/>
      <w:bookmarkStart w:id="116" w:name="_Toc505953816"/>
      <w:bookmarkStart w:id="117" w:name="_Toc506197584"/>
      <w:bookmarkStart w:id="118" w:name="_Toc518468242"/>
      <w:bookmarkEnd w:id="97"/>
      <w:bookmarkEnd w:id="98"/>
      <w:bookmarkEnd w:id="99"/>
      <w:r>
        <w:softHyphen/>
      </w:r>
      <w:r w:rsidR="003334B1">
        <w:t>Highlights and Issues</w:t>
      </w:r>
      <w:bookmarkEnd w:id="108"/>
      <w:bookmarkEnd w:id="109"/>
      <w:bookmarkEnd w:id="110"/>
      <w:bookmarkEnd w:id="111"/>
      <w:bookmarkEnd w:id="112"/>
      <w:bookmarkEnd w:id="113"/>
      <w:bookmarkEnd w:id="114"/>
      <w:bookmarkEnd w:id="115"/>
      <w:bookmarkEnd w:id="116"/>
      <w:bookmarkEnd w:id="117"/>
      <w:bookmarkEnd w:id="118"/>
    </w:p>
    <w:p w:rsidR="00C91E86" w:rsidRDefault="00C91E86" w:rsidP="00740C4B">
      <w:pPr>
        <w:rPr>
          <w:i/>
        </w:rPr>
      </w:pPr>
      <w:r w:rsidRPr="00C91E86">
        <w:rPr>
          <w:i/>
        </w:rPr>
        <w:t>Provide a summary of highlights and achievements arising from your project (maximum half page).</w:t>
      </w:r>
    </w:p>
    <w:p w:rsidR="00C91E86" w:rsidRDefault="00C91E86" w:rsidP="00C91E86">
      <w:pPr>
        <w:pStyle w:val="Heading3"/>
      </w:pPr>
      <w:bookmarkStart w:id="119" w:name="_Toc518468243"/>
      <w:r>
        <w:t>Achievements</w:t>
      </w:r>
      <w:bookmarkEnd w:id="119"/>
      <w:r>
        <w:t xml:space="preserve"> </w:t>
      </w:r>
    </w:p>
    <w:p w:rsidR="00C91E86" w:rsidRDefault="00C91E86" w:rsidP="00C91E86">
      <w:r>
        <w:t>1) We established a dataset of all applicants in 2013 to one or more of the four participating universities (three medical programs, as University of Newcastle and University of New England convene the Joint Medical Program), of which 5% are low SES, 72% from medium SES and 23% from high SES. We combined data at individual level, linking administrative information on applicants’ demographics, ATAR, UMAT scores, interview offers and whether they were offered a place to study Medicine.</w:t>
      </w:r>
    </w:p>
    <w:p w:rsidR="00C91E86" w:rsidRDefault="00C91E86" w:rsidP="00C91E86">
      <w:r>
        <w:t>2) We designed a survey instrument (online questionnaire) to identify applicants’ perceptions of barriers and enablers across each stage of the application process within the key domains of peer, family and external support, such as teachers, career advisers, doctors, and sources of information about the application process. In total, 948 questionnaires were completed (response rate 20-25%) – with 13% from low SES, 35% from medium SES and 52% from high SES backgrounds.</w:t>
      </w:r>
    </w:p>
    <w:p w:rsidR="00C91E86" w:rsidRDefault="00C91E86" w:rsidP="00C91E86">
      <w:r>
        <w:t xml:space="preserve">3) We conducted interviews with 50 applicants (n=10 or 20% low SES) and 7 career counsellors to gain a better understanding of perceptions and experiences of the application process. </w:t>
      </w:r>
    </w:p>
    <w:p w:rsidR="00C91E86" w:rsidRDefault="00C91E86" w:rsidP="00C91E86">
      <w:r>
        <w:t xml:space="preserve">4) Drawing from the results of the survey and interviews, as well as existing literature, we have designed an e-guide with advice and tips for prospective medical school applicants. The guide is specially designed to dispel common myths around medical school applications (eg “you can only apply once”, “you have to be a genius to do medicine”). Further information will be available on a dedicated website, </w:t>
      </w:r>
      <w:hyperlink r:id="rId11" w:history="1">
        <w:r w:rsidRPr="00E62413">
          <w:rPr>
            <w:rStyle w:val="Hyperlink"/>
          </w:rPr>
          <w:t>http://www.medschoolapplication.com</w:t>
        </w:r>
      </w:hyperlink>
    </w:p>
    <w:p w:rsidR="00C91E86" w:rsidRDefault="00C91E86" w:rsidP="00C91E86">
      <w:pPr>
        <w:pStyle w:val="Heading3"/>
      </w:pPr>
      <w:bookmarkStart w:id="120" w:name="_Toc518468244"/>
      <w:r>
        <w:t>Highlights</w:t>
      </w:r>
      <w:bookmarkEnd w:id="120"/>
    </w:p>
    <w:p w:rsidR="00C91E86" w:rsidRDefault="00C91E86" w:rsidP="00C91E86">
      <w:r>
        <w:t>The Australian Bureau of Statistics’ Index of Relative Socio-Economic Advantage and Disadvantage was used to analyse the data according to SES. Our sub-analysis of 2013 applicants (n=4,098) shows significantly different patterns for applicants from each of the low, medium and high SES categories. In particular, applicants from the most disadvantaged background were more likely to apply to only one medical program, and were less likely than other applicants to apply to all three medical programs.</w:t>
      </w:r>
    </w:p>
    <w:p w:rsidR="00C91E86" w:rsidRDefault="00C91E86" w:rsidP="00C91E86">
      <w:r>
        <w:t>There is a statistically significant variability in UMAT scores according to SES category.  Applicants from high SES backgrounds achieved statistically significant higher scores than those from medium SES backgrounds, which in turn were higher than the scores from low SES applicants on both Section 1 (Logical Reasoning &amp; Problem Solving) and Section 2 (Understanding People). Scores on Section 3 (Non-verbal Reasoning) showed significantly higher scores for the most advantaged group compared to medium SES and low SES, but no difference between medium SES and low SES.</w:t>
      </w:r>
    </w:p>
    <w:p w:rsidR="00C91E86" w:rsidRDefault="00C91E86" w:rsidP="00C91E86">
      <w:r>
        <w:t xml:space="preserve">The median ATAR of applicants from the most advantaged group was significantly higher. The distribution was different (wider) in the high SES group compared to medium or low SES group, suggesting a lower personal threshold to apply (i.e. individual applicants with lower ATARs compared to other SES groups). </w:t>
      </w:r>
    </w:p>
    <w:p w:rsidR="00C91E86" w:rsidRDefault="00C91E86" w:rsidP="00C91E86">
      <w:r>
        <w:t>There was a significant difference in the number of interviews offered as a ratio of number of applications made between the groups of applicants from different SES backgrounds (p=0.04, chi-square 6.3). High SES applicants were more likely to receive offers to interview to 2 or 3 schools than 0 or 1 school. There were statistically significant independent associations between a larger number of interview offers and higher scores on UMAT Section 1, UMAT Section 2, UMAT Section 3.</w:t>
      </w:r>
    </w:p>
    <w:p w:rsidR="00C91E86" w:rsidRDefault="00C91E86" w:rsidP="00C91E86">
      <w:r>
        <w:t xml:space="preserve">After interview, there is no statistically significant difference in the likelihood of applicants who were in the most disadvantaged group being offered a place at Medical Program 1, 2 or 3 compared to applicants from more advantaged backgrounds. Overall, however, the total number of low SES students who receive an offer is 29% lower than expected on the basis of their frequency of application (p=0.002, chi-square 12.4). </w:t>
      </w:r>
    </w:p>
    <w:p w:rsidR="00C91E86" w:rsidRDefault="00C91E86" w:rsidP="00C91E86">
      <w:r>
        <w:t xml:space="preserve">Therefore, the main bottlenecks or ‘sticking points’ for low SES students might be at the decision point to apply for medical school, i.e. numerical underrepresentation as a group compared to medium and high SES, and at subsequent thresholds such as UMAT and ATAR which seem to affect their likelihood of being offered an interview. </w:t>
      </w:r>
    </w:p>
    <w:p w:rsidR="00C91E86" w:rsidRDefault="00C91E86" w:rsidP="00C91E86">
      <w:r>
        <w:t>Our survey instrument (online questionnaire) provides additional insight. There was a self-selection bias in our sample, with higher proportion low SES than in the main applicant pool (13% from low SES, 35% from medium SES and 52% from high SES backgrounds), but no significant difference in gender between SES groups (33% male and 67% female (p=0.66)) and 1% of respondents who identified as Aboriginal and/or Torres Strait Islander. Statistical analysis showed that there were significant differences between these groups in terms of age (low SES respondents were older) and high school type (low SES respondents more likely to have attended a public school). Low SES respondents were more likely to be the first in family to attend university (25%) compared to 15% of medium SES and 10% of high SES respondents, an Odds Ratio (OR) of 1.83 compared to medium SES and 3.00 compared to high SES (p=0.00, Confidence Interval not available). Low SES respondents who were not offered a place to study medicine were more likely to report that the financial cost of attending medical school interviews was not easily affordable for them, compared to those low SES respondents who were offered a place (OR 3.55 p=0.04 CI not available).</w:t>
      </w:r>
    </w:p>
    <w:p w:rsidR="00C91E86" w:rsidRDefault="00C91E86" w:rsidP="00C91E86">
      <w:r>
        <w:t xml:space="preserve">Respondents who attended a private/catholic/other religious school, when compared to respondents who attended a public school, were more likely to report that school career advisers were helpful in preparing them for the UMAT (OR 1.54, CI 1.10-2.12), as well as parent(s)/carer(s) (OR 1.543 CI 1.03-2.30) and less likely to report that friend(s) had been helpful (OR 0.57 CI 0.38-0.86). Respondents from low SES were more likely to report that other family members had been helpful (OR 2.10, CI 1.09-4.07). We found no statistical difference between low SES and high SES respondents in terms of finding private tutor(s)/coaching company helpful for UMAT preparation, although respondents whose parent(s) have no education beyond secondary level were less likely to report that this had been helpful for the UMAT compared to respondents whose both parents have a tertiary level education. There were no statistically significant differences between low SES and high SES respondents’ reports of how helpful online resources had been for preparation. </w:t>
      </w:r>
    </w:p>
    <w:p w:rsidR="00C91E86" w:rsidRDefault="00C91E86" w:rsidP="00C91E86"/>
    <w:p w:rsidR="00C91E86" w:rsidRDefault="00C91E86" w:rsidP="00C91E86">
      <w:r>
        <w:t>For interview preparation, we found that respondents who were first-in-family to attend university were less likely to indicate that parent(s)/carer(s) were helpful in preparing them for the medical school interviews (OR 0.42 CI 0.19-0.88). We found no statistically significant differences between respondents in terms of how helpful school teachers, school career adviser(s), friend(s), other family member(s), medical professionals outside the family or online sources had been in preparation for the medical school interviews. Respondents from low SES were less likely to indicate that private tutor(s)/a coaching company had been helpful in preparing them for the medical school interviews, compared to high SES respondents (OR 0.43 CI 0.22-0.82).</w:t>
      </w:r>
    </w:p>
    <w:p w:rsidR="00C91E86" w:rsidRPr="00C91E86" w:rsidRDefault="00C91E86" w:rsidP="00C91E86">
      <w:r>
        <w:t>Overall, careers advisors and secondary school teachers were rated as the least helpful resources in terms of preparing students for aspects of medical school admissions, and were the resources most often rated by applicants as ‘detrimental to my preparation’. We conducted interviews with 50 applicants (n=10 or 20% low SES) and 7 career counsellors to gain a better understanding of perceptions and experiences of the application process. The different application and selection processes across universities cause much confusion. Some applicants referred to having received help from previous and other current applicants, friends, and family members to prepare and submit their applications. Uncertainty about the requirements or the ability to meet them, or the inability to access the type of support or assistance that could facilitate the process, or concern about the costs of applying are all potential ‘sticking points’ which might discourage some prospective applicants. These types of assistance are less likely to be available to individuals living in a rural community or in a low SES area.</w:t>
      </w:r>
    </w:p>
    <w:p w:rsidR="00F52EDC" w:rsidRDefault="00F52EDC" w:rsidP="004A4D9F"/>
    <w:p w:rsidR="004A4D9F" w:rsidRDefault="004A4D9F" w:rsidP="004A4D9F">
      <w:pPr>
        <w:pStyle w:val="TableTitles"/>
      </w:pPr>
      <w:bookmarkStart w:id="121" w:name="_Toc518468289"/>
      <w:r>
        <w:t xml:space="preserve">Table </w:t>
      </w:r>
      <w:r w:rsidR="00620DA0">
        <w:fldChar w:fldCharType="begin"/>
      </w:r>
      <w:r w:rsidR="00620DA0">
        <w:instrText xml:space="preserve"> SEQ Table \* ARABIC </w:instrText>
      </w:r>
      <w:r w:rsidR="00620DA0">
        <w:fldChar w:fldCharType="separate"/>
      </w:r>
      <w:r w:rsidR="00620DA0">
        <w:rPr>
          <w:noProof/>
        </w:rPr>
        <w:t>3</w:t>
      </w:r>
      <w:r w:rsidR="00620DA0">
        <w:rPr>
          <w:noProof/>
        </w:rPr>
        <w:fldChar w:fldCharType="end"/>
      </w:r>
      <w:r w:rsidR="005E5EA0">
        <w:t>:</w:t>
      </w:r>
      <w:r w:rsidR="005A1DDA">
        <w:t xml:space="preserve"> Diff</w:t>
      </w:r>
      <w:r>
        <w:t xml:space="preserve">erence between </w:t>
      </w:r>
      <w:r w:rsidR="00221AB6">
        <w:t>low SES, mid SES and h</w:t>
      </w:r>
      <w:r>
        <w:t xml:space="preserve">igh SES showing total </w:t>
      </w:r>
      <w:r>
        <w:br/>
        <w:t>number of students and percentage of students</w:t>
      </w:r>
      <w:bookmarkEnd w:id="121"/>
    </w:p>
    <w:tbl>
      <w:tblPr>
        <w:tblStyle w:val="TableGrid"/>
        <w:tblW w:w="0" w:type="auto"/>
        <w:tblCellMar>
          <w:top w:w="45" w:type="dxa"/>
          <w:left w:w="85" w:type="dxa"/>
          <w:bottom w:w="11" w:type="dxa"/>
          <w:right w:w="85" w:type="dxa"/>
        </w:tblCellMar>
        <w:tblLook w:val="04A0" w:firstRow="1" w:lastRow="0" w:firstColumn="1" w:lastColumn="0" w:noHBand="0" w:noVBand="1"/>
        <w:tblCaption w:val="Table 3"/>
        <w:tblDescription w:val="Table showing the difference between low SES, mid SES and high SES showing total number of students and percentage of students, split into: Low SES; Mid SES and High SES."/>
      </w:tblPr>
      <w:tblGrid>
        <w:gridCol w:w="4949"/>
        <w:gridCol w:w="1355"/>
        <w:gridCol w:w="1356"/>
        <w:gridCol w:w="1356"/>
      </w:tblGrid>
      <w:tr w:rsidR="00F0043C" w:rsidRPr="004C2EC8" w:rsidTr="00051DC2">
        <w:trPr>
          <w:tblHeader/>
        </w:trPr>
        <w:tc>
          <w:tcPr>
            <w:tcW w:w="4949" w:type="dxa"/>
            <w:tcBorders>
              <w:top w:val="nil"/>
              <w:left w:val="nil"/>
              <w:bottom w:val="single" w:sz="4" w:space="0" w:color="auto"/>
              <w:right w:val="single" w:sz="4" w:space="0" w:color="auto"/>
            </w:tcBorders>
            <w:shd w:val="clear" w:color="auto" w:fill="auto"/>
          </w:tcPr>
          <w:p w:rsidR="00F0043C" w:rsidRPr="004C2EC8" w:rsidRDefault="00F0043C" w:rsidP="00C34F35">
            <w:pPr>
              <w:pStyle w:val="TableText"/>
              <w:rPr>
                <w:b/>
                <w:color w:val="FFFFFF" w:themeColor="background1"/>
              </w:rPr>
            </w:pPr>
          </w:p>
        </w:tc>
        <w:tc>
          <w:tcPr>
            <w:tcW w:w="1355" w:type="dxa"/>
            <w:tcBorders>
              <w:left w:val="single" w:sz="4" w:space="0" w:color="auto"/>
            </w:tcBorders>
            <w:shd w:val="clear" w:color="auto" w:fill="404040" w:themeFill="text1" w:themeFillTint="BF"/>
          </w:tcPr>
          <w:p w:rsidR="00F0043C" w:rsidRPr="004C2EC8" w:rsidRDefault="00F0043C" w:rsidP="00C34F35">
            <w:pPr>
              <w:pStyle w:val="TableText"/>
              <w:rPr>
                <w:b/>
                <w:color w:val="FFFFFF" w:themeColor="background1"/>
              </w:rPr>
            </w:pPr>
            <w:r>
              <w:rPr>
                <w:b/>
                <w:color w:val="FFFFFF" w:themeColor="background1"/>
              </w:rPr>
              <w:t>LOW SES</w:t>
            </w:r>
          </w:p>
        </w:tc>
        <w:tc>
          <w:tcPr>
            <w:tcW w:w="1356" w:type="dxa"/>
            <w:shd w:val="clear" w:color="auto" w:fill="404040" w:themeFill="text1" w:themeFillTint="BF"/>
          </w:tcPr>
          <w:p w:rsidR="00F0043C" w:rsidRPr="004C2EC8" w:rsidRDefault="00F0043C" w:rsidP="00C34F35">
            <w:pPr>
              <w:pStyle w:val="TableText"/>
              <w:rPr>
                <w:b/>
                <w:color w:val="FFFFFF" w:themeColor="background1"/>
              </w:rPr>
            </w:pPr>
            <w:r>
              <w:rPr>
                <w:b/>
                <w:color w:val="FFFFFF" w:themeColor="background1"/>
              </w:rPr>
              <w:t>MID SES</w:t>
            </w:r>
          </w:p>
        </w:tc>
        <w:tc>
          <w:tcPr>
            <w:tcW w:w="1356" w:type="dxa"/>
            <w:shd w:val="clear" w:color="auto" w:fill="404040" w:themeFill="text1" w:themeFillTint="BF"/>
          </w:tcPr>
          <w:p w:rsidR="00F0043C" w:rsidRPr="004C2EC8" w:rsidRDefault="00F0043C" w:rsidP="00C34F35">
            <w:pPr>
              <w:pStyle w:val="TableText"/>
              <w:rPr>
                <w:b/>
                <w:color w:val="FFFFFF" w:themeColor="background1"/>
              </w:rPr>
            </w:pPr>
            <w:r>
              <w:rPr>
                <w:b/>
                <w:color w:val="FFFFFF" w:themeColor="background1"/>
              </w:rPr>
              <w:t>HIGH SES</w:t>
            </w:r>
          </w:p>
        </w:tc>
      </w:tr>
      <w:tr w:rsidR="00995398" w:rsidRPr="004C2EC8" w:rsidTr="00051DC2">
        <w:tc>
          <w:tcPr>
            <w:tcW w:w="4949" w:type="dxa"/>
            <w:tcBorders>
              <w:top w:val="single" w:sz="4" w:space="0" w:color="auto"/>
            </w:tcBorders>
            <w:shd w:val="clear" w:color="auto" w:fill="E7E6E6" w:themeFill="background2"/>
          </w:tcPr>
          <w:p w:rsidR="00F0043C" w:rsidRPr="00995398" w:rsidRDefault="00F0043C" w:rsidP="00F0043C">
            <w:pPr>
              <w:pStyle w:val="TableText"/>
              <w:rPr>
                <w:b/>
              </w:rPr>
            </w:pPr>
            <w:r w:rsidRPr="00995398">
              <w:rPr>
                <w:b/>
              </w:rPr>
              <w:t>Total number of applications^</w:t>
            </w:r>
          </w:p>
        </w:tc>
        <w:tc>
          <w:tcPr>
            <w:tcW w:w="1355" w:type="dxa"/>
            <w:shd w:val="clear" w:color="auto" w:fill="E7E6E6" w:themeFill="background2"/>
          </w:tcPr>
          <w:p w:rsidR="00F0043C" w:rsidRPr="00995398" w:rsidRDefault="00F0043C" w:rsidP="00F0043C">
            <w:pPr>
              <w:pStyle w:val="TableText"/>
              <w:rPr>
                <w:b/>
              </w:rPr>
            </w:pPr>
            <w:r w:rsidRPr="00995398">
              <w:rPr>
                <w:b/>
              </w:rPr>
              <w:t>209</w:t>
            </w:r>
          </w:p>
        </w:tc>
        <w:tc>
          <w:tcPr>
            <w:tcW w:w="1356" w:type="dxa"/>
            <w:shd w:val="clear" w:color="auto" w:fill="E7E6E6" w:themeFill="background2"/>
          </w:tcPr>
          <w:p w:rsidR="00F0043C" w:rsidRPr="00995398" w:rsidRDefault="00F0043C" w:rsidP="00F0043C">
            <w:pPr>
              <w:pStyle w:val="TableText"/>
              <w:rPr>
                <w:b/>
              </w:rPr>
            </w:pPr>
            <w:r w:rsidRPr="00995398">
              <w:rPr>
                <w:b/>
              </w:rPr>
              <w:t>2957</w:t>
            </w:r>
          </w:p>
        </w:tc>
        <w:tc>
          <w:tcPr>
            <w:tcW w:w="1356" w:type="dxa"/>
            <w:shd w:val="clear" w:color="auto" w:fill="E7E6E6" w:themeFill="background2"/>
          </w:tcPr>
          <w:p w:rsidR="00F0043C" w:rsidRPr="00995398" w:rsidRDefault="00F0043C" w:rsidP="00F0043C">
            <w:pPr>
              <w:pStyle w:val="TableText"/>
              <w:rPr>
                <w:b/>
              </w:rPr>
            </w:pPr>
            <w:r w:rsidRPr="00995398">
              <w:rPr>
                <w:b/>
              </w:rPr>
              <w:t>932</w:t>
            </w:r>
          </w:p>
        </w:tc>
      </w:tr>
      <w:tr w:rsidR="00995398" w:rsidRPr="004C2EC8" w:rsidTr="00995398">
        <w:tc>
          <w:tcPr>
            <w:tcW w:w="4949" w:type="dxa"/>
            <w:shd w:val="clear" w:color="auto" w:fill="auto"/>
          </w:tcPr>
          <w:p w:rsidR="00F0043C" w:rsidRPr="00762213" w:rsidRDefault="00F0043C" w:rsidP="00F0043C">
            <w:pPr>
              <w:pStyle w:val="TableText"/>
            </w:pPr>
            <w:r w:rsidRPr="00762213">
              <w:t>% of total applicants</w:t>
            </w:r>
          </w:p>
        </w:tc>
        <w:tc>
          <w:tcPr>
            <w:tcW w:w="1355" w:type="dxa"/>
            <w:shd w:val="clear" w:color="auto" w:fill="auto"/>
          </w:tcPr>
          <w:p w:rsidR="00F0043C" w:rsidRPr="00762213" w:rsidRDefault="00F0043C" w:rsidP="00F0043C">
            <w:pPr>
              <w:pStyle w:val="TableText"/>
            </w:pPr>
            <w:r w:rsidRPr="00762213">
              <w:t>5.1</w:t>
            </w:r>
          </w:p>
        </w:tc>
        <w:tc>
          <w:tcPr>
            <w:tcW w:w="1356" w:type="dxa"/>
            <w:shd w:val="clear" w:color="auto" w:fill="auto"/>
          </w:tcPr>
          <w:p w:rsidR="00F0043C" w:rsidRPr="00762213" w:rsidRDefault="00F0043C" w:rsidP="00F0043C">
            <w:pPr>
              <w:pStyle w:val="TableText"/>
            </w:pPr>
            <w:r w:rsidRPr="00762213">
              <w:t>72.2</w:t>
            </w:r>
          </w:p>
        </w:tc>
        <w:tc>
          <w:tcPr>
            <w:tcW w:w="1356" w:type="dxa"/>
            <w:shd w:val="clear" w:color="auto" w:fill="auto"/>
          </w:tcPr>
          <w:p w:rsidR="00F0043C" w:rsidRDefault="00F0043C" w:rsidP="00F0043C">
            <w:pPr>
              <w:pStyle w:val="TableText"/>
            </w:pPr>
            <w:r w:rsidRPr="00762213">
              <w:t>22.7</w:t>
            </w:r>
          </w:p>
        </w:tc>
      </w:tr>
      <w:tr w:rsidR="00F0043C" w:rsidRPr="004C2EC8" w:rsidTr="00F0043C">
        <w:tc>
          <w:tcPr>
            <w:tcW w:w="4949" w:type="dxa"/>
            <w:shd w:val="clear" w:color="auto" w:fill="E7E6E6" w:themeFill="background2"/>
          </w:tcPr>
          <w:p w:rsidR="00F0043C" w:rsidRPr="00F0043C" w:rsidRDefault="00F0043C" w:rsidP="00F0043C">
            <w:pPr>
              <w:pStyle w:val="TableText"/>
            </w:pPr>
            <w:r w:rsidRPr="00F0043C">
              <w:t>One Medical Program</w:t>
            </w:r>
          </w:p>
        </w:tc>
        <w:tc>
          <w:tcPr>
            <w:tcW w:w="1355" w:type="dxa"/>
            <w:shd w:val="clear" w:color="auto" w:fill="E7E6E6" w:themeFill="background2"/>
          </w:tcPr>
          <w:p w:rsidR="00F0043C" w:rsidRPr="00F0043C" w:rsidRDefault="00F0043C" w:rsidP="00F0043C">
            <w:pPr>
              <w:pStyle w:val="TableText"/>
            </w:pPr>
            <w:r w:rsidRPr="00F0043C">
              <w:t>92*</w:t>
            </w:r>
          </w:p>
        </w:tc>
        <w:tc>
          <w:tcPr>
            <w:tcW w:w="1356" w:type="dxa"/>
            <w:shd w:val="clear" w:color="auto" w:fill="E7E6E6" w:themeFill="background2"/>
          </w:tcPr>
          <w:p w:rsidR="00F0043C" w:rsidRPr="00F0043C" w:rsidRDefault="00F0043C" w:rsidP="00F0043C">
            <w:pPr>
              <w:pStyle w:val="TableText"/>
            </w:pPr>
            <w:r w:rsidRPr="00F0043C">
              <w:t>975</w:t>
            </w:r>
          </w:p>
        </w:tc>
        <w:tc>
          <w:tcPr>
            <w:tcW w:w="1356" w:type="dxa"/>
            <w:shd w:val="clear" w:color="auto" w:fill="E7E6E6" w:themeFill="background2"/>
          </w:tcPr>
          <w:p w:rsidR="00F0043C" w:rsidRPr="00F0043C" w:rsidRDefault="00F0043C" w:rsidP="00F0043C">
            <w:pPr>
              <w:pStyle w:val="TableText"/>
            </w:pPr>
            <w:r w:rsidRPr="00F0043C">
              <w:t>271</w:t>
            </w:r>
          </w:p>
        </w:tc>
      </w:tr>
      <w:tr w:rsidR="00995398" w:rsidRPr="004C2EC8" w:rsidTr="00C34F35">
        <w:tc>
          <w:tcPr>
            <w:tcW w:w="4949" w:type="dxa"/>
            <w:vAlign w:val="bottom"/>
          </w:tcPr>
          <w:p w:rsidR="00F0043C" w:rsidRPr="00C91858" w:rsidRDefault="00F0043C" w:rsidP="00F0043C">
            <w:pPr>
              <w:pStyle w:val="TableText"/>
            </w:pPr>
            <w:r w:rsidRPr="00C91858">
              <w:t>% of total applicants</w:t>
            </w:r>
          </w:p>
        </w:tc>
        <w:tc>
          <w:tcPr>
            <w:tcW w:w="1355" w:type="dxa"/>
            <w:vAlign w:val="bottom"/>
          </w:tcPr>
          <w:p w:rsidR="00F0043C" w:rsidRPr="00C91858" w:rsidRDefault="00F0043C" w:rsidP="00F0043C">
            <w:pPr>
              <w:pStyle w:val="TableText"/>
            </w:pPr>
            <w:r w:rsidRPr="00C91858">
              <w:t>2.2</w:t>
            </w:r>
          </w:p>
        </w:tc>
        <w:tc>
          <w:tcPr>
            <w:tcW w:w="1356" w:type="dxa"/>
            <w:vAlign w:val="bottom"/>
          </w:tcPr>
          <w:p w:rsidR="00F0043C" w:rsidRPr="00C91858" w:rsidRDefault="00F0043C" w:rsidP="00F0043C">
            <w:pPr>
              <w:pStyle w:val="TableText"/>
            </w:pPr>
            <w:r w:rsidRPr="00C91858">
              <w:t>23.8</w:t>
            </w:r>
          </w:p>
        </w:tc>
        <w:tc>
          <w:tcPr>
            <w:tcW w:w="1356" w:type="dxa"/>
            <w:vAlign w:val="bottom"/>
          </w:tcPr>
          <w:p w:rsidR="00F0043C" w:rsidRPr="00C91858" w:rsidRDefault="00F0043C" w:rsidP="00F0043C">
            <w:pPr>
              <w:pStyle w:val="TableText"/>
            </w:pPr>
            <w:r w:rsidRPr="00C91858">
              <w:t>6.6</w:t>
            </w:r>
          </w:p>
        </w:tc>
      </w:tr>
      <w:tr w:rsidR="00995398" w:rsidRPr="004C2EC8" w:rsidTr="00F0043C">
        <w:tc>
          <w:tcPr>
            <w:tcW w:w="4949" w:type="dxa"/>
          </w:tcPr>
          <w:p w:rsidR="00F0043C" w:rsidRPr="00657C30" w:rsidRDefault="00F0043C" w:rsidP="00F0043C">
            <w:pPr>
              <w:pStyle w:val="TableText"/>
            </w:pPr>
            <w:r w:rsidRPr="00657C30">
              <w:t>% of total applicants to one school</w:t>
            </w:r>
          </w:p>
        </w:tc>
        <w:tc>
          <w:tcPr>
            <w:tcW w:w="1355" w:type="dxa"/>
          </w:tcPr>
          <w:p w:rsidR="00F0043C" w:rsidRPr="00657C30" w:rsidRDefault="00F0043C" w:rsidP="00F0043C">
            <w:pPr>
              <w:pStyle w:val="TableText"/>
            </w:pPr>
            <w:r w:rsidRPr="00657C30">
              <w:t>6.9</w:t>
            </w:r>
          </w:p>
        </w:tc>
        <w:tc>
          <w:tcPr>
            <w:tcW w:w="1356" w:type="dxa"/>
          </w:tcPr>
          <w:p w:rsidR="00F0043C" w:rsidRPr="00657C30" w:rsidRDefault="00F0043C" w:rsidP="00F0043C">
            <w:pPr>
              <w:pStyle w:val="TableText"/>
            </w:pPr>
            <w:r w:rsidRPr="00657C30">
              <w:t>72.9</w:t>
            </w:r>
          </w:p>
        </w:tc>
        <w:tc>
          <w:tcPr>
            <w:tcW w:w="1356" w:type="dxa"/>
          </w:tcPr>
          <w:p w:rsidR="00F0043C" w:rsidRDefault="00F0043C" w:rsidP="00F0043C">
            <w:pPr>
              <w:pStyle w:val="TableText"/>
            </w:pPr>
            <w:r w:rsidRPr="00657C30">
              <w:t>20.3</w:t>
            </w:r>
          </w:p>
        </w:tc>
      </w:tr>
      <w:tr w:rsidR="00995398" w:rsidRPr="004C2EC8" w:rsidTr="00F0043C">
        <w:tc>
          <w:tcPr>
            <w:tcW w:w="4949" w:type="dxa"/>
          </w:tcPr>
          <w:p w:rsidR="00F0043C" w:rsidRPr="00294E57" w:rsidRDefault="00F0043C" w:rsidP="00F0043C">
            <w:pPr>
              <w:pStyle w:val="TableText"/>
            </w:pPr>
            <w:r w:rsidRPr="00294E57">
              <w:t>% within SES</w:t>
            </w:r>
          </w:p>
        </w:tc>
        <w:tc>
          <w:tcPr>
            <w:tcW w:w="1355" w:type="dxa"/>
          </w:tcPr>
          <w:p w:rsidR="00F0043C" w:rsidRPr="00294E57" w:rsidRDefault="00F0043C" w:rsidP="00F0043C">
            <w:pPr>
              <w:pStyle w:val="TableText"/>
            </w:pPr>
            <w:r w:rsidRPr="00294E57">
              <w:t>44.0</w:t>
            </w:r>
          </w:p>
        </w:tc>
        <w:tc>
          <w:tcPr>
            <w:tcW w:w="1356" w:type="dxa"/>
          </w:tcPr>
          <w:p w:rsidR="00F0043C" w:rsidRPr="00294E57" w:rsidRDefault="00F0043C" w:rsidP="00F0043C">
            <w:pPr>
              <w:pStyle w:val="TableText"/>
            </w:pPr>
            <w:r w:rsidRPr="00294E57">
              <w:t>33.0</w:t>
            </w:r>
          </w:p>
        </w:tc>
        <w:tc>
          <w:tcPr>
            <w:tcW w:w="1356" w:type="dxa"/>
          </w:tcPr>
          <w:p w:rsidR="00F0043C" w:rsidRDefault="00F0043C" w:rsidP="00F0043C">
            <w:pPr>
              <w:pStyle w:val="TableText"/>
            </w:pPr>
            <w:r w:rsidRPr="00294E57">
              <w:t>29.1</w:t>
            </w:r>
          </w:p>
        </w:tc>
      </w:tr>
      <w:tr w:rsidR="00995398" w:rsidRPr="004C2EC8" w:rsidTr="00F0043C">
        <w:tc>
          <w:tcPr>
            <w:tcW w:w="4949" w:type="dxa"/>
            <w:shd w:val="clear" w:color="auto" w:fill="E7E6E6" w:themeFill="background2"/>
          </w:tcPr>
          <w:p w:rsidR="00F0043C" w:rsidRPr="00BE7D62" w:rsidRDefault="00F0043C" w:rsidP="00F0043C">
            <w:pPr>
              <w:pStyle w:val="TableText"/>
            </w:pPr>
            <w:r w:rsidRPr="00BE7D62">
              <w:t>Two Medical Program</w:t>
            </w:r>
          </w:p>
        </w:tc>
        <w:tc>
          <w:tcPr>
            <w:tcW w:w="1355" w:type="dxa"/>
            <w:shd w:val="clear" w:color="auto" w:fill="E7E6E6" w:themeFill="background2"/>
          </w:tcPr>
          <w:p w:rsidR="00F0043C" w:rsidRPr="00BE7D62" w:rsidRDefault="00F0043C" w:rsidP="00F0043C">
            <w:pPr>
              <w:pStyle w:val="TableText"/>
            </w:pPr>
            <w:r w:rsidRPr="00BE7D62">
              <w:t>67</w:t>
            </w:r>
          </w:p>
        </w:tc>
        <w:tc>
          <w:tcPr>
            <w:tcW w:w="1356" w:type="dxa"/>
            <w:shd w:val="clear" w:color="auto" w:fill="E7E6E6" w:themeFill="background2"/>
          </w:tcPr>
          <w:p w:rsidR="00F0043C" w:rsidRPr="00BE7D62" w:rsidRDefault="00F0043C" w:rsidP="00F0043C">
            <w:pPr>
              <w:pStyle w:val="TableText"/>
            </w:pPr>
            <w:r w:rsidRPr="00BE7D62">
              <w:t>907</w:t>
            </w:r>
          </w:p>
        </w:tc>
        <w:tc>
          <w:tcPr>
            <w:tcW w:w="1356" w:type="dxa"/>
            <w:shd w:val="clear" w:color="auto" w:fill="E7E6E6" w:themeFill="background2"/>
          </w:tcPr>
          <w:p w:rsidR="00F0043C" w:rsidRDefault="00F0043C" w:rsidP="00F0043C">
            <w:pPr>
              <w:pStyle w:val="TableText"/>
            </w:pPr>
            <w:r w:rsidRPr="00BE7D62">
              <w:t>255</w:t>
            </w:r>
          </w:p>
        </w:tc>
      </w:tr>
      <w:tr w:rsidR="00995398" w:rsidRPr="004C2EC8" w:rsidTr="00F0043C">
        <w:tc>
          <w:tcPr>
            <w:tcW w:w="4949" w:type="dxa"/>
          </w:tcPr>
          <w:p w:rsidR="00F0043C" w:rsidRPr="00EE08CA" w:rsidRDefault="00F0043C" w:rsidP="00F0043C">
            <w:pPr>
              <w:pStyle w:val="TableText"/>
            </w:pPr>
            <w:r w:rsidRPr="00EE08CA">
              <w:t>% of total applicants</w:t>
            </w:r>
          </w:p>
        </w:tc>
        <w:tc>
          <w:tcPr>
            <w:tcW w:w="1355" w:type="dxa"/>
          </w:tcPr>
          <w:p w:rsidR="00F0043C" w:rsidRPr="00EE08CA" w:rsidRDefault="00F0043C" w:rsidP="00F0043C">
            <w:pPr>
              <w:pStyle w:val="TableText"/>
            </w:pPr>
            <w:r w:rsidRPr="00EE08CA">
              <w:t>1.6</w:t>
            </w:r>
          </w:p>
        </w:tc>
        <w:tc>
          <w:tcPr>
            <w:tcW w:w="1356" w:type="dxa"/>
          </w:tcPr>
          <w:p w:rsidR="00F0043C" w:rsidRPr="00EE08CA" w:rsidRDefault="00F0043C" w:rsidP="00F0043C">
            <w:pPr>
              <w:pStyle w:val="TableText"/>
            </w:pPr>
            <w:r w:rsidRPr="00EE08CA">
              <w:t>22.1</w:t>
            </w:r>
          </w:p>
        </w:tc>
        <w:tc>
          <w:tcPr>
            <w:tcW w:w="1356" w:type="dxa"/>
          </w:tcPr>
          <w:p w:rsidR="00F0043C" w:rsidRPr="00EE08CA" w:rsidRDefault="00F0043C" w:rsidP="00F0043C">
            <w:pPr>
              <w:pStyle w:val="TableText"/>
            </w:pPr>
            <w:r w:rsidRPr="00EE08CA">
              <w:t>6.2</w:t>
            </w:r>
          </w:p>
        </w:tc>
      </w:tr>
      <w:tr w:rsidR="00995398" w:rsidRPr="004C2EC8" w:rsidTr="00F0043C">
        <w:tc>
          <w:tcPr>
            <w:tcW w:w="4949" w:type="dxa"/>
          </w:tcPr>
          <w:p w:rsidR="00F0043C" w:rsidRPr="00EE08CA" w:rsidRDefault="00F0043C" w:rsidP="00F0043C">
            <w:pPr>
              <w:pStyle w:val="TableText"/>
            </w:pPr>
            <w:r w:rsidRPr="00EE08CA">
              <w:t>% of total applicants to two schools</w:t>
            </w:r>
          </w:p>
        </w:tc>
        <w:tc>
          <w:tcPr>
            <w:tcW w:w="1355" w:type="dxa"/>
          </w:tcPr>
          <w:p w:rsidR="00F0043C" w:rsidRPr="00EE08CA" w:rsidRDefault="00F0043C" w:rsidP="00F0043C">
            <w:pPr>
              <w:pStyle w:val="TableText"/>
            </w:pPr>
            <w:r w:rsidRPr="00EE08CA">
              <w:t>5.5</w:t>
            </w:r>
          </w:p>
        </w:tc>
        <w:tc>
          <w:tcPr>
            <w:tcW w:w="1356" w:type="dxa"/>
          </w:tcPr>
          <w:p w:rsidR="00F0043C" w:rsidRPr="00EE08CA" w:rsidRDefault="00F0043C" w:rsidP="00F0043C">
            <w:pPr>
              <w:pStyle w:val="TableText"/>
            </w:pPr>
            <w:r w:rsidRPr="00EE08CA">
              <w:t>73.8</w:t>
            </w:r>
          </w:p>
        </w:tc>
        <w:tc>
          <w:tcPr>
            <w:tcW w:w="1356" w:type="dxa"/>
          </w:tcPr>
          <w:p w:rsidR="00F0043C" w:rsidRPr="00EE08CA" w:rsidRDefault="00F0043C" w:rsidP="00F0043C">
            <w:pPr>
              <w:pStyle w:val="TableText"/>
            </w:pPr>
            <w:r w:rsidRPr="00EE08CA">
              <w:t>20.7</w:t>
            </w:r>
          </w:p>
        </w:tc>
      </w:tr>
      <w:tr w:rsidR="00F0043C" w:rsidRPr="004C2EC8" w:rsidTr="00F0043C">
        <w:tc>
          <w:tcPr>
            <w:tcW w:w="4949" w:type="dxa"/>
          </w:tcPr>
          <w:p w:rsidR="00F0043C" w:rsidRPr="00EE08CA" w:rsidRDefault="00F0043C" w:rsidP="00F0043C">
            <w:pPr>
              <w:pStyle w:val="TableText"/>
            </w:pPr>
            <w:r w:rsidRPr="00EE08CA">
              <w:t>% within SES</w:t>
            </w:r>
          </w:p>
        </w:tc>
        <w:tc>
          <w:tcPr>
            <w:tcW w:w="1355" w:type="dxa"/>
          </w:tcPr>
          <w:p w:rsidR="00F0043C" w:rsidRPr="00EE08CA" w:rsidRDefault="00F0043C" w:rsidP="00F0043C">
            <w:pPr>
              <w:pStyle w:val="TableText"/>
            </w:pPr>
            <w:r w:rsidRPr="00EE08CA">
              <w:t>31.1</w:t>
            </w:r>
          </w:p>
        </w:tc>
        <w:tc>
          <w:tcPr>
            <w:tcW w:w="1356" w:type="dxa"/>
          </w:tcPr>
          <w:p w:rsidR="00F0043C" w:rsidRPr="00EE08CA" w:rsidRDefault="00F0043C" w:rsidP="00F0043C">
            <w:pPr>
              <w:pStyle w:val="TableText"/>
            </w:pPr>
            <w:r w:rsidRPr="00EE08CA">
              <w:t>30.7</w:t>
            </w:r>
          </w:p>
        </w:tc>
        <w:tc>
          <w:tcPr>
            <w:tcW w:w="1356" w:type="dxa"/>
          </w:tcPr>
          <w:p w:rsidR="00F0043C" w:rsidRDefault="00F0043C" w:rsidP="00F0043C">
            <w:pPr>
              <w:pStyle w:val="TableText"/>
            </w:pPr>
            <w:r w:rsidRPr="00EE08CA">
              <w:t>27.4</w:t>
            </w:r>
          </w:p>
        </w:tc>
      </w:tr>
      <w:tr w:rsidR="00F0043C" w:rsidRPr="004C2EC8" w:rsidTr="00995398">
        <w:tc>
          <w:tcPr>
            <w:tcW w:w="4949" w:type="dxa"/>
            <w:shd w:val="clear" w:color="auto" w:fill="E7E6E6" w:themeFill="background2"/>
          </w:tcPr>
          <w:p w:rsidR="00F0043C" w:rsidRPr="00F0043C" w:rsidRDefault="00F0043C" w:rsidP="00F0043C">
            <w:pPr>
              <w:pStyle w:val="TableText"/>
            </w:pPr>
            <w:r w:rsidRPr="00F0043C">
              <w:t>Three Medical Program</w:t>
            </w:r>
          </w:p>
        </w:tc>
        <w:tc>
          <w:tcPr>
            <w:tcW w:w="1355" w:type="dxa"/>
            <w:shd w:val="clear" w:color="auto" w:fill="E7E6E6" w:themeFill="background2"/>
          </w:tcPr>
          <w:p w:rsidR="00F0043C" w:rsidRPr="00F0043C" w:rsidRDefault="00F0043C" w:rsidP="00F0043C">
            <w:pPr>
              <w:pStyle w:val="TableText"/>
            </w:pPr>
            <w:r w:rsidRPr="00F0043C">
              <w:t>50*</w:t>
            </w:r>
          </w:p>
        </w:tc>
        <w:tc>
          <w:tcPr>
            <w:tcW w:w="1356" w:type="dxa"/>
            <w:shd w:val="clear" w:color="auto" w:fill="E7E6E6" w:themeFill="background2"/>
          </w:tcPr>
          <w:p w:rsidR="00F0043C" w:rsidRPr="00F0043C" w:rsidRDefault="00F0043C" w:rsidP="00F0043C">
            <w:pPr>
              <w:pStyle w:val="TableText"/>
            </w:pPr>
            <w:r w:rsidRPr="00F0043C">
              <w:t>1075</w:t>
            </w:r>
          </w:p>
        </w:tc>
        <w:tc>
          <w:tcPr>
            <w:tcW w:w="1356" w:type="dxa"/>
            <w:shd w:val="clear" w:color="auto" w:fill="E7E6E6" w:themeFill="background2"/>
          </w:tcPr>
          <w:p w:rsidR="00F0043C" w:rsidRPr="00F0043C" w:rsidRDefault="00F0043C" w:rsidP="00F0043C">
            <w:pPr>
              <w:pStyle w:val="TableText"/>
            </w:pPr>
            <w:r w:rsidRPr="00F0043C">
              <w:t>406*</w:t>
            </w:r>
          </w:p>
        </w:tc>
      </w:tr>
      <w:tr w:rsidR="00F0043C" w:rsidRPr="004C2EC8" w:rsidTr="00F0043C">
        <w:tc>
          <w:tcPr>
            <w:tcW w:w="4949" w:type="dxa"/>
          </w:tcPr>
          <w:p w:rsidR="00F0043C" w:rsidRPr="00A220C9" w:rsidRDefault="00F0043C" w:rsidP="00F0043C">
            <w:pPr>
              <w:pStyle w:val="TableText"/>
            </w:pPr>
            <w:r w:rsidRPr="00A220C9">
              <w:t>% of total applicants</w:t>
            </w:r>
          </w:p>
        </w:tc>
        <w:tc>
          <w:tcPr>
            <w:tcW w:w="1355" w:type="dxa"/>
          </w:tcPr>
          <w:p w:rsidR="00F0043C" w:rsidRPr="00A220C9" w:rsidRDefault="00F0043C" w:rsidP="00F0043C">
            <w:pPr>
              <w:pStyle w:val="TableText"/>
            </w:pPr>
            <w:r w:rsidRPr="00A220C9">
              <w:t>1.2</w:t>
            </w:r>
          </w:p>
        </w:tc>
        <w:tc>
          <w:tcPr>
            <w:tcW w:w="1356" w:type="dxa"/>
          </w:tcPr>
          <w:p w:rsidR="00F0043C" w:rsidRPr="00A220C9" w:rsidRDefault="00F0043C" w:rsidP="00F0043C">
            <w:pPr>
              <w:pStyle w:val="TableText"/>
            </w:pPr>
            <w:r w:rsidRPr="00A220C9">
              <w:t>26.2</w:t>
            </w:r>
          </w:p>
        </w:tc>
        <w:tc>
          <w:tcPr>
            <w:tcW w:w="1356" w:type="dxa"/>
          </w:tcPr>
          <w:p w:rsidR="00F0043C" w:rsidRPr="00A220C9" w:rsidRDefault="00F0043C" w:rsidP="00F0043C">
            <w:pPr>
              <w:pStyle w:val="TableText"/>
            </w:pPr>
            <w:r w:rsidRPr="00A220C9">
              <w:t>9.9</w:t>
            </w:r>
          </w:p>
        </w:tc>
      </w:tr>
      <w:tr w:rsidR="00F0043C" w:rsidRPr="004C2EC8" w:rsidTr="00F0043C">
        <w:tc>
          <w:tcPr>
            <w:tcW w:w="4949" w:type="dxa"/>
          </w:tcPr>
          <w:p w:rsidR="00F0043C" w:rsidRPr="00A220C9" w:rsidRDefault="00F0043C" w:rsidP="00F0043C">
            <w:pPr>
              <w:pStyle w:val="TableText"/>
            </w:pPr>
            <w:r w:rsidRPr="00A220C9">
              <w:t>% of total applicants to three schools</w:t>
            </w:r>
          </w:p>
        </w:tc>
        <w:tc>
          <w:tcPr>
            <w:tcW w:w="1355" w:type="dxa"/>
          </w:tcPr>
          <w:p w:rsidR="00F0043C" w:rsidRPr="00A220C9" w:rsidRDefault="00F0043C" w:rsidP="00F0043C">
            <w:pPr>
              <w:pStyle w:val="TableText"/>
            </w:pPr>
            <w:r w:rsidRPr="00A220C9">
              <w:t>3.3</w:t>
            </w:r>
          </w:p>
        </w:tc>
        <w:tc>
          <w:tcPr>
            <w:tcW w:w="1356" w:type="dxa"/>
          </w:tcPr>
          <w:p w:rsidR="00F0043C" w:rsidRPr="00A220C9" w:rsidRDefault="00F0043C" w:rsidP="00F0043C">
            <w:pPr>
              <w:pStyle w:val="TableText"/>
            </w:pPr>
            <w:r w:rsidRPr="00A220C9">
              <w:t>70.2</w:t>
            </w:r>
          </w:p>
        </w:tc>
        <w:tc>
          <w:tcPr>
            <w:tcW w:w="1356" w:type="dxa"/>
          </w:tcPr>
          <w:p w:rsidR="00F0043C" w:rsidRPr="00A220C9" w:rsidRDefault="00F0043C" w:rsidP="00F0043C">
            <w:pPr>
              <w:pStyle w:val="TableText"/>
            </w:pPr>
            <w:r w:rsidRPr="00A220C9">
              <w:t>26.5</w:t>
            </w:r>
          </w:p>
        </w:tc>
      </w:tr>
      <w:tr w:rsidR="00F0043C" w:rsidRPr="004C2EC8" w:rsidTr="00F0043C">
        <w:tc>
          <w:tcPr>
            <w:tcW w:w="4949" w:type="dxa"/>
          </w:tcPr>
          <w:p w:rsidR="00F0043C" w:rsidRPr="00A220C9" w:rsidRDefault="00F0043C" w:rsidP="00F0043C">
            <w:pPr>
              <w:pStyle w:val="TableText"/>
            </w:pPr>
            <w:r w:rsidRPr="00A220C9">
              <w:t>% within SES</w:t>
            </w:r>
          </w:p>
        </w:tc>
        <w:tc>
          <w:tcPr>
            <w:tcW w:w="1355" w:type="dxa"/>
          </w:tcPr>
          <w:p w:rsidR="00F0043C" w:rsidRPr="00A220C9" w:rsidRDefault="00F0043C" w:rsidP="00F0043C">
            <w:pPr>
              <w:pStyle w:val="TableText"/>
            </w:pPr>
            <w:r w:rsidRPr="00A220C9">
              <w:t>23.9</w:t>
            </w:r>
          </w:p>
        </w:tc>
        <w:tc>
          <w:tcPr>
            <w:tcW w:w="1356" w:type="dxa"/>
          </w:tcPr>
          <w:p w:rsidR="00F0043C" w:rsidRPr="00A220C9" w:rsidRDefault="00F0043C" w:rsidP="00F0043C">
            <w:pPr>
              <w:pStyle w:val="TableText"/>
            </w:pPr>
            <w:r w:rsidRPr="00A220C9">
              <w:t>36.4</w:t>
            </w:r>
          </w:p>
        </w:tc>
        <w:tc>
          <w:tcPr>
            <w:tcW w:w="1356" w:type="dxa"/>
          </w:tcPr>
          <w:p w:rsidR="00F0043C" w:rsidRDefault="00F0043C" w:rsidP="00F0043C">
            <w:pPr>
              <w:pStyle w:val="TableText"/>
            </w:pPr>
            <w:r w:rsidRPr="00A220C9">
              <w:t>43.6</w:t>
            </w:r>
          </w:p>
        </w:tc>
      </w:tr>
      <w:tr w:rsidR="00F0043C" w:rsidRPr="004C2EC8" w:rsidTr="00F0043C">
        <w:tc>
          <w:tcPr>
            <w:tcW w:w="4949" w:type="dxa"/>
            <w:shd w:val="clear" w:color="auto" w:fill="E7E6E6" w:themeFill="background2"/>
          </w:tcPr>
          <w:p w:rsidR="00F0043C" w:rsidRPr="00A220C9" w:rsidRDefault="00F0043C" w:rsidP="00F0043C">
            <w:pPr>
              <w:pStyle w:val="TableText"/>
            </w:pPr>
            <w:r>
              <w:t>ATAR^^</w:t>
            </w:r>
          </w:p>
        </w:tc>
        <w:tc>
          <w:tcPr>
            <w:tcW w:w="1355" w:type="dxa"/>
            <w:shd w:val="clear" w:color="auto" w:fill="E7E6E6" w:themeFill="background2"/>
          </w:tcPr>
          <w:p w:rsidR="00F0043C" w:rsidRPr="00A220C9" w:rsidRDefault="00F0043C" w:rsidP="00F0043C">
            <w:pPr>
              <w:pStyle w:val="TableText"/>
            </w:pPr>
            <w:r>
              <w:t>*</w:t>
            </w:r>
          </w:p>
        </w:tc>
        <w:tc>
          <w:tcPr>
            <w:tcW w:w="1356" w:type="dxa"/>
            <w:shd w:val="clear" w:color="auto" w:fill="E7E6E6" w:themeFill="background2"/>
          </w:tcPr>
          <w:p w:rsidR="00F0043C" w:rsidRPr="00A220C9" w:rsidRDefault="00F0043C" w:rsidP="00F0043C">
            <w:pPr>
              <w:pStyle w:val="TableText"/>
            </w:pPr>
          </w:p>
        </w:tc>
        <w:tc>
          <w:tcPr>
            <w:tcW w:w="1356" w:type="dxa"/>
            <w:shd w:val="clear" w:color="auto" w:fill="E7E6E6" w:themeFill="background2"/>
          </w:tcPr>
          <w:p w:rsidR="00F0043C" w:rsidRPr="00A220C9" w:rsidRDefault="00F0043C" w:rsidP="00F0043C">
            <w:pPr>
              <w:pStyle w:val="TableText"/>
            </w:pPr>
            <w:r>
              <w:t>*</w:t>
            </w:r>
          </w:p>
        </w:tc>
      </w:tr>
      <w:tr w:rsidR="00F0043C" w:rsidRPr="004C2EC8" w:rsidTr="00F0043C">
        <w:tc>
          <w:tcPr>
            <w:tcW w:w="4949" w:type="dxa"/>
            <w:shd w:val="clear" w:color="auto" w:fill="E7E6E6" w:themeFill="background2"/>
          </w:tcPr>
          <w:p w:rsidR="00F0043C" w:rsidRPr="00A220C9" w:rsidRDefault="00F0043C" w:rsidP="00F0043C">
            <w:pPr>
              <w:pStyle w:val="TableText"/>
            </w:pPr>
            <w:r>
              <w:t>UMAT^^</w:t>
            </w:r>
          </w:p>
        </w:tc>
        <w:tc>
          <w:tcPr>
            <w:tcW w:w="1355" w:type="dxa"/>
            <w:shd w:val="clear" w:color="auto" w:fill="E7E6E6" w:themeFill="background2"/>
          </w:tcPr>
          <w:p w:rsidR="00F0043C" w:rsidRPr="00A220C9" w:rsidRDefault="00F0043C" w:rsidP="00F0043C">
            <w:pPr>
              <w:pStyle w:val="TableText"/>
            </w:pPr>
          </w:p>
        </w:tc>
        <w:tc>
          <w:tcPr>
            <w:tcW w:w="1356" w:type="dxa"/>
            <w:shd w:val="clear" w:color="auto" w:fill="E7E6E6" w:themeFill="background2"/>
          </w:tcPr>
          <w:p w:rsidR="00F0043C" w:rsidRPr="00A220C9" w:rsidRDefault="00F0043C" w:rsidP="00F0043C">
            <w:pPr>
              <w:pStyle w:val="TableText"/>
            </w:pPr>
          </w:p>
        </w:tc>
        <w:tc>
          <w:tcPr>
            <w:tcW w:w="1356" w:type="dxa"/>
            <w:shd w:val="clear" w:color="auto" w:fill="E7E6E6" w:themeFill="background2"/>
          </w:tcPr>
          <w:p w:rsidR="00F0043C" w:rsidRPr="00A220C9" w:rsidRDefault="00F0043C" w:rsidP="00F0043C">
            <w:pPr>
              <w:pStyle w:val="TableText"/>
            </w:pPr>
          </w:p>
        </w:tc>
      </w:tr>
      <w:tr w:rsidR="00F0043C" w:rsidRPr="004C2EC8" w:rsidTr="00F0043C">
        <w:tc>
          <w:tcPr>
            <w:tcW w:w="4949" w:type="dxa"/>
          </w:tcPr>
          <w:p w:rsidR="00F0043C" w:rsidRPr="00155426" w:rsidRDefault="00F0043C" w:rsidP="00F0043C">
            <w:pPr>
              <w:pStyle w:val="TableText"/>
            </w:pPr>
            <w:r w:rsidRPr="00155426">
              <w:t>Section 1</w:t>
            </w:r>
          </w:p>
        </w:tc>
        <w:tc>
          <w:tcPr>
            <w:tcW w:w="1355" w:type="dxa"/>
          </w:tcPr>
          <w:p w:rsidR="00F0043C" w:rsidRPr="00155426" w:rsidRDefault="00F0043C" w:rsidP="00F0043C">
            <w:pPr>
              <w:pStyle w:val="TableText"/>
            </w:pPr>
            <w:r w:rsidRPr="00155426">
              <w:t>*</w:t>
            </w:r>
          </w:p>
        </w:tc>
        <w:tc>
          <w:tcPr>
            <w:tcW w:w="1356" w:type="dxa"/>
          </w:tcPr>
          <w:p w:rsidR="00F0043C" w:rsidRPr="00155426" w:rsidRDefault="00F0043C" w:rsidP="00F0043C">
            <w:pPr>
              <w:pStyle w:val="TableText"/>
            </w:pPr>
            <w:r w:rsidRPr="00155426">
              <w:t>*</w:t>
            </w:r>
          </w:p>
        </w:tc>
        <w:tc>
          <w:tcPr>
            <w:tcW w:w="1356" w:type="dxa"/>
          </w:tcPr>
          <w:p w:rsidR="00F0043C" w:rsidRPr="00155426" w:rsidRDefault="00F0043C" w:rsidP="00F0043C">
            <w:pPr>
              <w:pStyle w:val="TableText"/>
            </w:pPr>
            <w:r w:rsidRPr="00155426">
              <w:t>*</w:t>
            </w:r>
          </w:p>
        </w:tc>
      </w:tr>
      <w:tr w:rsidR="00F0043C" w:rsidRPr="004C2EC8" w:rsidTr="00F0043C">
        <w:tc>
          <w:tcPr>
            <w:tcW w:w="4949" w:type="dxa"/>
          </w:tcPr>
          <w:p w:rsidR="00F0043C" w:rsidRPr="00155426" w:rsidRDefault="00F0043C" w:rsidP="00F0043C">
            <w:pPr>
              <w:pStyle w:val="TableText"/>
            </w:pPr>
            <w:r w:rsidRPr="00155426">
              <w:t>Section 2</w:t>
            </w:r>
          </w:p>
        </w:tc>
        <w:tc>
          <w:tcPr>
            <w:tcW w:w="1355" w:type="dxa"/>
          </w:tcPr>
          <w:p w:rsidR="00F0043C" w:rsidRPr="00155426" w:rsidRDefault="00F0043C" w:rsidP="00F0043C">
            <w:pPr>
              <w:pStyle w:val="TableText"/>
            </w:pPr>
            <w:r w:rsidRPr="00155426">
              <w:t>*</w:t>
            </w:r>
          </w:p>
        </w:tc>
        <w:tc>
          <w:tcPr>
            <w:tcW w:w="1356" w:type="dxa"/>
          </w:tcPr>
          <w:p w:rsidR="00F0043C" w:rsidRPr="00155426" w:rsidRDefault="00F0043C" w:rsidP="00F0043C">
            <w:pPr>
              <w:pStyle w:val="TableText"/>
            </w:pPr>
            <w:r w:rsidRPr="00155426">
              <w:t>*</w:t>
            </w:r>
          </w:p>
        </w:tc>
        <w:tc>
          <w:tcPr>
            <w:tcW w:w="1356" w:type="dxa"/>
          </w:tcPr>
          <w:p w:rsidR="00F0043C" w:rsidRPr="00155426" w:rsidRDefault="00F0043C" w:rsidP="00F0043C">
            <w:pPr>
              <w:pStyle w:val="TableText"/>
            </w:pPr>
            <w:r w:rsidRPr="00155426">
              <w:t>*</w:t>
            </w:r>
          </w:p>
        </w:tc>
      </w:tr>
      <w:tr w:rsidR="00F0043C" w:rsidRPr="004C2EC8" w:rsidTr="00F0043C">
        <w:tc>
          <w:tcPr>
            <w:tcW w:w="4949" w:type="dxa"/>
          </w:tcPr>
          <w:p w:rsidR="00F0043C" w:rsidRPr="00155426" w:rsidRDefault="00F0043C" w:rsidP="00995398">
            <w:pPr>
              <w:pStyle w:val="TableText"/>
            </w:pPr>
            <w:r w:rsidRPr="00155426">
              <w:t>Section 3</w:t>
            </w:r>
          </w:p>
        </w:tc>
        <w:tc>
          <w:tcPr>
            <w:tcW w:w="1355" w:type="dxa"/>
          </w:tcPr>
          <w:p w:rsidR="00F0043C" w:rsidRPr="00155426" w:rsidRDefault="00F0043C" w:rsidP="00995398">
            <w:pPr>
              <w:pStyle w:val="TableText"/>
            </w:pPr>
            <w:r w:rsidRPr="00155426">
              <w:t xml:space="preserve"> </w:t>
            </w:r>
          </w:p>
        </w:tc>
        <w:tc>
          <w:tcPr>
            <w:tcW w:w="1356" w:type="dxa"/>
          </w:tcPr>
          <w:p w:rsidR="00F0043C" w:rsidRPr="00155426" w:rsidRDefault="00F0043C" w:rsidP="00995398">
            <w:pPr>
              <w:pStyle w:val="TableText"/>
            </w:pPr>
            <w:r w:rsidRPr="00155426">
              <w:t xml:space="preserve"> </w:t>
            </w:r>
          </w:p>
        </w:tc>
        <w:tc>
          <w:tcPr>
            <w:tcW w:w="1356" w:type="dxa"/>
          </w:tcPr>
          <w:p w:rsidR="00F0043C" w:rsidRDefault="00F0043C" w:rsidP="00995398">
            <w:pPr>
              <w:pStyle w:val="TableText"/>
            </w:pPr>
            <w:r w:rsidRPr="00155426">
              <w:t>*</w:t>
            </w:r>
          </w:p>
        </w:tc>
      </w:tr>
      <w:tr w:rsidR="00F0043C" w:rsidRPr="004C2EC8" w:rsidTr="00995398">
        <w:tc>
          <w:tcPr>
            <w:tcW w:w="4949" w:type="dxa"/>
            <w:shd w:val="clear" w:color="auto" w:fill="E7E6E6" w:themeFill="background2"/>
          </w:tcPr>
          <w:p w:rsidR="00F0043C" w:rsidRPr="00B01447" w:rsidRDefault="00F0043C" w:rsidP="00995398">
            <w:pPr>
              <w:pStyle w:val="TableText"/>
            </w:pPr>
            <w:r w:rsidRPr="00B01447">
              <w:t>Number of applicants with interview offer^</w:t>
            </w:r>
          </w:p>
        </w:tc>
        <w:tc>
          <w:tcPr>
            <w:tcW w:w="1355" w:type="dxa"/>
            <w:shd w:val="clear" w:color="auto" w:fill="E7E6E6" w:themeFill="background2"/>
          </w:tcPr>
          <w:p w:rsidR="00F0043C" w:rsidRPr="00B01447" w:rsidRDefault="00F0043C" w:rsidP="00995398">
            <w:pPr>
              <w:pStyle w:val="TableText"/>
            </w:pPr>
            <w:r w:rsidRPr="00B01447">
              <w:t>35</w:t>
            </w:r>
          </w:p>
        </w:tc>
        <w:tc>
          <w:tcPr>
            <w:tcW w:w="1356" w:type="dxa"/>
            <w:shd w:val="clear" w:color="auto" w:fill="E7E6E6" w:themeFill="background2"/>
          </w:tcPr>
          <w:p w:rsidR="00F0043C" w:rsidRPr="00B01447" w:rsidRDefault="00F0043C" w:rsidP="00995398">
            <w:pPr>
              <w:pStyle w:val="TableText"/>
            </w:pPr>
            <w:r w:rsidRPr="00B01447">
              <w:t>629</w:t>
            </w:r>
          </w:p>
        </w:tc>
        <w:tc>
          <w:tcPr>
            <w:tcW w:w="1356" w:type="dxa"/>
            <w:shd w:val="clear" w:color="auto" w:fill="E7E6E6" w:themeFill="background2"/>
          </w:tcPr>
          <w:p w:rsidR="00F0043C" w:rsidRPr="00B01447" w:rsidRDefault="00F0043C" w:rsidP="00995398">
            <w:pPr>
              <w:pStyle w:val="TableText"/>
            </w:pPr>
            <w:r w:rsidRPr="00B01447">
              <w:t>225</w:t>
            </w:r>
          </w:p>
        </w:tc>
      </w:tr>
      <w:tr w:rsidR="00F0043C" w:rsidRPr="004C2EC8" w:rsidTr="00995398">
        <w:tc>
          <w:tcPr>
            <w:tcW w:w="4949" w:type="dxa"/>
            <w:shd w:val="clear" w:color="auto" w:fill="auto"/>
          </w:tcPr>
          <w:p w:rsidR="00F0043C" w:rsidRPr="00B01447" w:rsidRDefault="00F0043C" w:rsidP="00995398">
            <w:pPr>
              <w:pStyle w:val="TableText"/>
            </w:pPr>
            <w:r w:rsidRPr="00B01447">
              <w:t>% of all applicants with interview offer</w:t>
            </w:r>
          </w:p>
        </w:tc>
        <w:tc>
          <w:tcPr>
            <w:tcW w:w="1355" w:type="dxa"/>
            <w:shd w:val="clear" w:color="auto" w:fill="auto"/>
          </w:tcPr>
          <w:p w:rsidR="00F0043C" w:rsidRPr="00B01447" w:rsidRDefault="00F0043C" w:rsidP="00995398">
            <w:pPr>
              <w:pStyle w:val="TableText"/>
            </w:pPr>
            <w:r w:rsidRPr="00B01447">
              <w:t>3.9</w:t>
            </w:r>
          </w:p>
        </w:tc>
        <w:tc>
          <w:tcPr>
            <w:tcW w:w="1356" w:type="dxa"/>
            <w:shd w:val="clear" w:color="auto" w:fill="auto"/>
          </w:tcPr>
          <w:p w:rsidR="00F0043C" w:rsidRPr="00B01447" w:rsidRDefault="00F0043C" w:rsidP="00995398">
            <w:pPr>
              <w:pStyle w:val="TableText"/>
            </w:pPr>
            <w:r w:rsidRPr="00B01447">
              <w:t>70.7</w:t>
            </w:r>
          </w:p>
        </w:tc>
        <w:tc>
          <w:tcPr>
            <w:tcW w:w="1356" w:type="dxa"/>
            <w:shd w:val="clear" w:color="auto" w:fill="auto"/>
          </w:tcPr>
          <w:p w:rsidR="00F0043C" w:rsidRDefault="00F0043C" w:rsidP="00995398">
            <w:pPr>
              <w:pStyle w:val="TableText"/>
            </w:pPr>
            <w:r w:rsidRPr="00B01447">
              <w:t>24.3</w:t>
            </w:r>
          </w:p>
        </w:tc>
      </w:tr>
      <w:tr w:rsidR="00995398" w:rsidRPr="004C2EC8" w:rsidTr="00995398">
        <w:tc>
          <w:tcPr>
            <w:tcW w:w="4949" w:type="dxa"/>
            <w:shd w:val="clear" w:color="auto" w:fill="E7E6E6" w:themeFill="background2"/>
          </w:tcPr>
          <w:p w:rsidR="00995398" w:rsidRPr="00421150" w:rsidRDefault="00995398" w:rsidP="00995398">
            <w:pPr>
              <w:pStyle w:val="TableText"/>
            </w:pPr>
            <w:r w:rsidRPr="00421150">
              <w:t>No Medical Program</w:t>
            </w:r>
          </w:p>
        </w:tc>
        <w:tc>
          <w:tcPr>
            <w:tcW w:w="1355" w:type="dxa"/>
            <w:shd w:val="clear" w:color="auto" w:fill="E7E6E6" w:themeFill="background2"/>
          </w:tcPr>
          <w:p w:rsidR="00995398" w:rsidRPr="00421150" w:rsidRDefault="00995398" w:rsidP="00995398">
            <w:pPr>
              <w:pStyle w:val="TableText"/>
            </w:pPr>
            <w:r w:rsidRPr="00421150">
              <w:t>106</w:t>
            </w:r>
          </w:p>
        </w:tc>
        <w:tc>
          <w:tcPr>
            <w:tcW w:w="1356" w:type="dxa"/>
            <w:shd w:val="clear" w:color="auto" w:fill="E7E6E6" w:themeFill="background2"/>
          </w:tcPr>
          <w:p w:rsidR="00995398" w:rsidRPr="00421150" w:rsidRDefault="00995398" w:rsidP="00995398">
            <w:pPr>
              <w:pStyle w:val="TableText"/>
            </w:pPr>
            <w:r w:rsidRPr="00421150">
              <w:t>1393</w:t>
            </w:r>
          </w:p>
        </w:tc>
        <w:tc>
          <w:tcPr>
            <w:tcW w:w="1356" w:type="dxa"/>
            <w:shd w:val="clear" w:color="auto" w:fill="E7E6E6" w:themeFill="background2"/>
          </w:tcPr>
          <w:p w:rsidR="00995398" w:rsidRPr="00421150" w:rsidRDefault="00995398" w:rsidP="00995398">
            <w:pPr>
              <w:pStyle w:val="TableText"/>
            </w:pPr>
            <w:r w:rsidRPr="00421150">
              <w:t>471</w:t>
            </w:r>
          </w:p>
        </w:tc>
      </w:tr>
      <w:tr w:rsidR="00995398" w:rsidRPr="004C2EC8" w:rsidTr="00F0043C">
        <w:tc>
          <w:tcPr>
            <w:tcW w:w="4949" w:type="dxa"/>
          </w:tcPr>
          <w:p w:rsidR="00995398" w:rsidRPr="00421150" w:rsidRDefault="00995398" w:rsidP="00995398">
            <w:pPr>
              <w:pStyle w:val="TableText"/>
            </w:pPr>
            <w:r w:rsidRPr="00421150">
              <w:t>% of total applicants</w:t>
            </w:r>
          </w:p>
        </w:tc>
        <w:tc>
          <w:tcPr>
            <w:tcW w:w="1355" w:type="dxa"/>
          </w:tcPr>
          <w:p w:rsidR="00995398" w:rsidRPr="00421150" w:rsidRDefault="00995398" w:rsidP="00995398">
            <w:pPr>
              <w:pStyle w:val="TableText"/>
            </w:pPr>
            <w:r w:rsidRPr="00421150">
              <w:t>3.7</w:t>
            </w:r>
          </w:p>
        </w:tc>
        <w:tc>
          <w:tcPr>
            <w:tcW w:w="1356" w:type="dxa"/>
          </w:tcPr>
          <w:p w:rsidR="00995398" w:rsidRPr="00421150" w:rsidRDefault="00995398" w:rsidP="00995398">
            <w:pPr>
              <w:pStyle w:val="TableText"/>
            </w:pPr>
            <w:r w:rsidRPr="00421150">
              <w:t>48.7</w:t>
            </w:r>
          </w:p>
        </w:tc>
        <w:tc>
          <w:tcPr>
            <w:tcW w:w="1356" w:type="dxa"/>
          </w:tcPr>
          <w:p w:rsidR="00995398" w:rsidRPr="00421150" w:rsidRDefault="00995398" w:rsidP="00995398">
            <w:pPr>
              <w:pStyle w:val="TableText"/>
            </w:pPr>
            <w:r w:rsidRPr="00421150">
              <w:t>16.5</w:t>
            </w:r>
          </w:p>
        </w:tc>
      </w:tr>
      <w:tr w:rsidR="00995398" w:rsidRPr="004C2EC8" w:rsidTr="00F0043C">
        <w:tc>
          <w:tcPr>
            <w:tcW w:w="4949" w:type="dxa"/>
          </w:tcPr>
          <w:p w:rsidR="00995398" w:rsidRPr="00421150" w:rsidRDefault="00995398" w:rsidP="00995398">
            <w:pPr>
              <w:pStyle w:val="TableText"/>
            </w:pPr>
            <w:r w:rsidRPr="00421150">
              <w:t>% of applicants with no interview</w:t>
            </w:r>
          </w:p>
        </w:tc>
        <w:tc>
          <w:tcPr>
            <w:tcW w:w="1355" w:type="dxa"/>
          </w:tcPr>
          <w:p w:rsidR="00995398" w:rsidRPr="00421150" w:rsidRDefault="00995398" w:rsidP="00995398">
            <w:pPr>
              <w:pStyle w:val="TableText"/>
            </w:pPr>
            <w:r w:rsidRPr="00421150">
              <w:t>5.4</w:t>
            </w:r>
          </w:p>
        </w:tc>
        <w:tc>
          <w:tcPr>
            <w:tcW w:w="1356" w:type="dxa"/>
          </w:tcPr>
          <w:p w:rsidR="00995398" w:rsidRPr="00421150" w:rsidRDefault="00995398" w:rsidP="00995398">
            <w:pPr>
              <w:pStyle w:val="TableText"/>
            </w:pPr>
            <w:r w:rsidRPr="00421150">
              <w:t>70.7</w:t>
            </w:r>
          </w:p>
        </w:tc>
        <w:tc>
          <w:tcPr>
            <w:tcW w:w="1356" w:type="dxa"/>
          </w:tcPr>
          <w:p w:rsidR="00995398" w:rsidRPr="00421150" w:rsidRDefault="00995398" w:rsidP="00995398">
            <w:pPr>
              <w:pStyle w:val="TableText"/>
            </w:pPr>
            <w:r w:rsidRPr="00421150">
              <w:t>23.9</w:t>
            </w:r>
          </w:p>
        </w:tc>
      </w:tr>
      <w:tr w:rsidR="00995398" w:rsidRPr="004C2EC8" w:rsidTr="00F0043C">
        <w:tc>
          <w:tcPr>
            <w:tcW w:w="4949" w:type="dxa"/>
          </w:tcPr>
          <w:p w:rsidR="00995398" w:rsidRPr="00421150" w:rsidRDefault="00995398" w:rsidP="00995398">
            <w:pPr>
              <w:pStyle w:val="TableText"/>
            </w:pPr>
            <w:r w:rsidRPr="00421150">
              <w:t>% within SES</w:t>
            </w:r>
          </w:p>
        </w:tc>
        <w:tc>
          <w:tcPr>
            <w:tcW w:w="1355" w:type="dxa"/>
          </w:tcPr>
          <w:p w:rsidR="00995398" w:rsidRPr="00421150" w:rsidRDefault="00995398" w:rsidP="00995398">
            <w:pPr>
              <w:pStyle w:val="TableText"/>
            </w:pPr>
            <w:r w:rsidRPr="00421150">
              <w:t>75.2</w:t>
            </w:r>
          </w:p>
        </w:tc>
        <w:tc>
          <w:tcPr>
            <w:tcW w:w="1356" w:type="dxa"/>
          </w:tcPr>
          <w:p w:rsidR="00995398" w:rsidRPr="00421150" w:rsidRDefault="00995398" w:rsidP="00995398">
            <w:pPr>
              <w:pStyle w:val="TableText"/>
            </w:pPr>
            <w:r w:rsidRPr="00421150">
              <w:t>68.9</w:t>
            </w:r>
          </w:p>
        </w:tc>
        <w:tc>
          <w:tcPr>
            <w:tcW w:w="1356" w:type="dxa"/>
          </w:tcPr>
          <w:p w:rsidR="00995398" w:rsidRDefault="00995398" w:rsidP="00995398">
            <w:pPr>
              <w:pStyle w:val="TableText"/>
            </w:pPr>
            <w:r w:rsidRPr="00421150">
              <w:t>67.7</w:t>
            </w:r>
          </w:p>
        </w:tc>
      </w:tr>
      <w:tr w:rsidR="00995398" w:rsidRPr="004C2EC8" w:rsidTr="00995398">
        <w:tc>
          <w:tcPr>
            <w:tcW w:w="4949" w:type="dxa"/>
            <w:shd w:val="clear" w:color="auto" w:fill="E7E6E6" w:themeFill="background2"/>
          </w:tcPr>
          <w:p w:rsidR="00995398" w:rsidRPr="00BF2EE6" w:rsidRDefault="00995398" w:rsidP="00995398">
            <w:pPr>
              <w:pStyle w:val="TableText"/>
            </w:pPr>
            <w:r w:rsidRPr="00BF2EE6">
              <w:t>One Medical Program</w:t>
            </w:r>
          </w:p>
        </w:tc>
        <w:tc>
          <w:tcPr>
            <w:tcW w:w="1355" w:type="dxa"/>
            <w:shd w:val="clear" w:color="auto" w:fill="E7E6E6" w:themeFill="background2"/>
          </w:tcPr>
          <w:p w:rsidR="00995398" w:rsidRPr="00BF2EE6" w:rsidRDefault="00995398" w:rsidP="00995398">
            <w:pPr>
              <w:pStyle w:val="TableText"/>
            </w:pPr>
            <w:r w:rsidRPr="00BF2EE6">
              <w:t>21</w:t>
            </w:r>
          </w:p>
        </w:tc>
        <w:tc>
          <w:tcPr>
            <w:tcW w:w="1356" w:type="dxa"/>
            <w:shd w:val="clear" w:color="auto" w:fill="E7E6E6" w:themeFill="background2"/>
          </w:tcPr>
          <w:p w:rsidR="00995398" w:rsidRPr="00BF2EE6" w:rsidRDefault="00995398" w:rsidP="00995398">
            <w:pPr>
              <w:pStyle w:val="TableText"/>
            </w:pPr>
            <w:r w:rsidRPr="00BF2EE6">
              <w:t>359</w:t>
            </w:r>
          </w:p>
        </w:tc>
        <w:tc>
          <w:tcPr>
            <w:tcW w:w="1356" w:type="dxa"/>
            <w:shd w:val="clear" w:color="auto" w:fill="E7E6E6" w:themeFill="background2"/>
          </w:tcPr>
          <w:p w:rsidR="00995398" w:rsidRPr="00BF2EE6" w:rsidRDefault="00995398" w:rsidP="00995398">
            <w:pPr>
              <w:pStyle w:val="TableText"/>
            </w:pPr>
            <w:r w:rsidRPr="00BF2EE6">
              <w:t>105</w:t>
            </w:r>
          </w:p>
        </w:tc>
      </w:tr>
      <w:tr w:rsidR="00995398" w:rsidRPr="004C2EC8" w:rsidTr="00F0043C">
        <w:tc>
          <w:tcPr>
            <w:tcW w:w="4949" w:type="dxa"/>
          </w:tcPr>
          <w:p w:rsidR="00995398" w:rsidRPr="00BF2EE6" w:rsidRDefault="00995398" w:rsidP="00995398">
            <w:pPr>
              <w:pStyle w:val="TableText"/>
            </w:pPr>
            <w:r w:rsidRPr="00BF2EE6">
              <w:t>% of total applicants</w:t>
            </w:r>
          </w:p>
        </w:tc>
        <w:tc>
          <w:tcPr>
            <w:tcW w:w="1355" w:type="dxa"/>
          </w:tcPr>
          <w:p w:rsidR="00995398" w:rsidRPr="00BF2EE6" w:rsidRDefault="00995398" w:rsidP="00995398">
            <w:pPr>
              <w:pStyle w:val="TableText"/>
            </w:pPr>
            <w:r w:rsidRPr="00BF2EE6">
              <w:t>0.7</w:t>
            </w:r>
          </w:p>
        </w:tc>
        <w:tc>
          <w:tcPr>
            <w:tcW w:w="1356" w:type="dxa"/>
          </w:tcPr>
          <w:p w:rsidR="00995398" w:rsidRPr="00BF2EE6" w:rsidRDefault="00995398" w:rsidP="00995398">
            <w:pPr>
              <w:pStyle w:val="TableText"/>
            </w:pPr>
            <w:r w:rsidRPr="00BF2EE6">
              <w:t>12.6</w:t>
            </w:r>
          </w:p>
        </w:tc>
        <w:tc>
          <w:tcPr>
            <w:tcW w:w="1356" w:type="dxa"/>
          </w:tcPr>
          <w:p w:rsidR="00995398" w:rsidRPr="00BF2EE6" w:rsidRDefault="00995398" w:rsidP="00995398">
            <w:pPr>
              <w:pStyle w:val="TableText"/>
            </w:pPr>
            <w:r w:rsidRPr="00BF2EE6">
              <w:t>3.7</w:t>
            </w:r>
          </w:p>
        </w:tc>
      </w:tr>
      <w:tr w:rsidR="00995398" w:rsidRPr="004C2EC8" w:rsidTr="00F0043C">
        <w:tc>
          <w:tcPr>
            <w:tcW w:w="4949" w:type="dxa"/>
          </w:tcPr>
          <w:p w:rsidR="00995398" w:rsidRPr="00BF2EE6" w:rsidRDefault="00995398" w:rsidP="00995398">
            <w:pPr>
              <w:pStyle w:val="TableText"/>
            </w:pPr>
            <w:r w:rsidRPr="00BF2EE6">
              <w:t>% of applicants with one interview</w:t>
            </w:r>
          </w:p>
        </w:tc>
        <w:tc>
          <w:tcPr>
            <w:tcW w:w="1355" w:type="dxa"/>
          </w:tcPr>
          <w:p w:rsidR="00995398" w:rsidRPr="00BF2EE6" w:rsidRDefault="00995398" w:rsidP="00995398">
            <w:pPr>
              <w:pStyle w:val="TableText"/>
            </w:pPr>
            <w:r w:rsidRPr="00BF2EE6">
              <w:t>4.3</w:t>
            </w:r>
          </w:p>
        </w:tc>
        <w:tc>
          <w:tcPr>
            <w:tcW w:w="1356" w:type="dxa"/>
          </w:tcPr>
          <w:p w:rsidR="00995398" w:rsidRPr="00BF2EE6" w:rsidRDefault="00995398" w:rsidP="00995398">
            <w:pPr>
              <w:pStyle w:val="TableText"/>
            </w:pPr>
            <w:r w:rsidRPr="00BF2EE6">
              <w:t>74.0</w:t>
            </w:r>
          </w:p>
        </w:tc>
        <w:tc>
          <w:tcPr>
            <w:tcW w:w="1356" w:type="dxa"/>
          </w:tcPr>
          <w:p w:rsidR="00995398" w:rsidRPr="00BF2EE6" w:rsidRDefault="00995398" w:rsidP="00995398">
            <w:pPr>
              <w:pStyle w:val="TableText"/>
            </w:pPr>
            <w:r w:rsidRPr="00BF2EE6">
              <w:t>21.6</w:t>
            </w:r>
          </w:p>
        </w:tc>
      </w:tr>
      <w:tr w:rsidR="00995398" w:rsidRPr="004C2EC8" w:rsidTr="00F0043C">
        <w:tc>
          <w:tcPr>
            <w:tcW w:w="4949" w:type="dxa"/>
          </w:tcPr>
          <w:p w:rsidR="00995398" w:rsidRPr="00BF2EE6" w:rsidRDefault="00995398" w:rsidP="00995398">
            <w:pPr>
              <w:pStyle w:val="TableText"/>
            </w:pPr>
            <w:r w:rsidRPr="00BF2EE6">
              <w:t>% within SES</w:t>
            </w:r>
          </w:p>
        </w:tc>
        <w:tc>
          <w:tcPr>
            <w:tcW w:w="1355" w:type="dxa"/>
          </w:tcPr>
          <w:p w:rsidR="00995398" w:rsidRPr="00BF2EE6" w:rsidRDefault="00995398" w:rsidP="00995398">
            <w:pPr>
              <w:pStyle w:val="TableText"/>
            </w:pPr>
            <w:r w:rsidRPr="00BF2EE6">
              <w:t>0.7</w:t>
            </w:r>
          </w:p>
        </w:tc>
        <w:tc>
          <w:tcPr>
            <w:tcW w:w="1356" w:type="dxa"/>
          </w:tcPr>
          <w:p w:rsidR="00995398" w:rsidRPr="00BF2EE6" w:rsidRDefault="00995398" w:rsidP="00995398">
            <w:pPr>
              <w:pStyle w:val="TableText"/>
            </w:pPr>
            <w:r w:rsidRPr="00BF2EE6">
              <w:t>12.6</w:t>
            </w:r>
          </w:p>
        </w:tc>
        <w:tc>
          <w:tcPr>
            <w:tcW w:w="1356" w:type="dxa"/>
          </w:tcPr>
          <w:p w:rsidR="00995398" w:rsidRDefault="00995398" w:rsidP="00995398">
            <w:pPr>
              <w:pStyle w:val="TableText"/>
            </w:pPr>
            <w:r w:rsidRPr="00BF2EE6">
              <w:t>3.7</w:t>
            </w:r>
          </w:p>
        </w:tc>
      </w:tr>
      <w:tr w:rsidR="00995398" w:rsidRPr="004C2EC8" w:rsidTr="00995398">
        <w:tc>
          <w:tcPr>
            <w:tcW w:w="4949" w:type="dxa"/>
            <w:shd w:val="clear" w:color="auto" w:fill="E7E6E6" w:themeFill="background2"/>
          </w:tcPr>
          <w:p w:rsidR="00995398" w:rsidRPr="00E97358" w:rsidRDefault="00995398" w:rsidP="00995398">
            <w:pPr>
              <w:pStyle w:val="TableText"/>
            </w:pPr>
            <w:r w:rsidRPr="00E97358">
              <w:t>Two Medical Program</w:t>
            </w:r>
          </w:p>
        </w:tc>
        <w:tc>
          <w:tcPr>
            <w:tcW w:w="1355" w:type="dxa"/>
            <w:shd w:val="clear" w:color="auto" w:fill="E7E6E6" w:themeFill="background2"/>
          </w:tcPr>
          <w:p w:rsidR="00995398" w:rsidRPr="00E97358" w:rsidRDefault="00995398" w:rsidP="00995398">
            <w:pPr>
              <w:pStyle w:val="TableText"/>
            </w:pPr>
            <w:r w:rsidRPr="00E97358">
              <w:t>8</w:t>
            </w:r>
          </w:p>
        </w:tc>
        <w:tc>
          <w:tcPr>
            <w:tcW w:w="1356" w:type="dxa"/>
            <w:shd w:val="clear" w:color="auto" w:fill="E7E6E6" w:themeFill="background2"/>
          </w:tcPr>
          <w:p w:rsidR="00995398" w:rsidRPr="00E97358" w:rsidRDefault="00995398" w:rsidP="00995398">
            <w:pPr>
              <w:pStyle w:val="TableText"/>
            </w:pPr>
            <w:r w:rsidRPr="00E97358">
              <w:t>164</w:t>
            </w:r>
          </w:p>
        </w:tc>
        <w:tc>
          <w:tcPr>
            <w:tcW w:w="1356" w:type="dxa"/>
            <w:shd w:val="clear" w:color="auto" w:fill="E7E6E6" w:themeFill="background2"/>
          </w:tcPr>
          <w:p w:rsidR="00995398" w:rsidRPr="00E97358" w:rsidRDefault="00995398" w:rsidP="00995398">
            <w:pPr>
              <w:pStyle w:val="TableText"/>
            </w:pPr>
            <w:r w:rsidRPr="00E97358">
              <w:t>67</w:t>
            </w:r>
          </w:p>
        </w:tc>
      </w:tr>
      <w:tr w:rsidR="00995398" w:rsidRPr="004C2EC8" w:rsidTr="00F0043C">
        <w:tc>
          <w:tcPr>
            <w:tcW w:w="4949" w:type="dxa"/>
          </w:tcPr>
          <w:p w:rsidR="00995398" w:rsidRPr="00E97358" w:rsidRDefault="00995398" w:rsidP="00995398">
            <w:pPr>
              <w:pStyle w:val="TableText"/>
            </w:pPr>
            <w:r w:rsidRPr="00E97358">
              <w:t>% of total applicants</w:t>
            </w:r>
          </w:p>
        </w:tc>
        <w:tc>
          <w:tcPr>
            <w:tcW w:w="1355" w:type="dxa"/>
          </w:tcPr>
          <w:p w:rsidR="00995398" w:rsidRPr="00E97358" w:rsidRDefault="00995398" w:rsidP="00995398">
            <w:pPr>
              <w:pStyle w:val="TableText"/>
            </w:pPr>
            <w:r w:rsidRPr="00E97358">
              <w:t>0.3</w:t>
            </w:r>
          </w:p>
        </w:tc>
        <w:tc>
          <w:tcPr>
            <w:tcW w:w="1356" w:type="dxa"/>
          </w:tcPr>
          <w:p w:rsidR="00995398" w:rsidRPr="00E97358" w:rsidRDefault="00995398" w:rsidP="00995398">
            <w:pPr>
              <w:pStyle w:val="TableText"/>
            </w:pPr>
            <w:r w:rsidRPr="00E97358">
              <w:t>5.7</w:t>
            </w:r>
          </w:p>
        </w:tc>
        <w:tc>
          <w:tcPr>
            <w:tcW w:w="1356" w:type="dxa"/>
          </w:tcPr>
          <w:p w:rsidR="00995398" w:rsidRPr="00E97358" w:rsidRDefault="00995398" w:rsidP="00995398">
            <w:pPr>
              <w:pStyle w:val="TableText"/>
            </w:pPr>
            <w:r w:rsidRPr="00E97358">
              <w:t>2.3</w:t>
            </w:r>
          </w:p>
        </w:tc>
      </w:tr>
      <w:tr w:rsidR="00995398" w:rsidRPr="004C2EC8" w:rsidTr="00F0043C">
        <w:tc>
          <w:tcPr>
            <w:tcW w:w="4949" w:type="dxa"/>
          </w:tcPr>
          <w:p w:rsidR="00995398" w:rsidRPr="00E97358" w:rsidRDefault="00995398" w:rsidP="00995398">
            <w:pPr>
              <w:pStyle w:val="TableText"/>
            </w:pPr>
            <w:r w:rsidRPr="00E97358">
              <w:t>% of applicants with two interviews</w:t>
            </w:r>
          </w:p>
        </w:tc>
        <w:tc>
          <w:tcPr>
            <w:tcW w:w="1355" w:type="dxa"/>
          </w:tcPr>
          <w:p w:rsidR="00995398" w:rsidRPr="00E97358" w:rsidRDefault="00995398" w:rsidP="00995398">
            <w:pPr>
              <w:pStyle w:val="TableText"/>
            </w:pPr>
            <w:r w:rsidRPr="00E97358">
              <w:t>3.3</w:t>
            </w:r>
          </w:p>
        </w:tc>
        <w:tc>
          <w:tcPr>
            <w:tcW w:w="1356" w:type="dxa"/>
          </w:tcPr>
          <w:p w:rsidR="00995398" w:rsidRPr="00E97358" w:rsidRDefault="00995398" w:rsidP="00995398">
            <w:pPr>
              <w:pStyle w:val="TableText"/>
            </w:pPr>
            <w:r w:rsidRPr="00E97358">
              <w:t>68.6</w:t>
            </w:r>
          </w:p>
        </w:tc>
        <w:tc>
          <w:tcPr>
            <w:tcW w:w="1356" w:type="dxa"/>
          </w:tcPr>
          <w:p w:rsidR="00995398" w:rsidRPr="00E97358" w:rsidRDefault="00995398" w:rsidP="00995398">
            <w:pPr>
              <w:pStyle w:val="TableText"/>
            </w:pPr>
            <w:r w:rsidRPr="00E97358">
              <w:t>28.0</w:t>
            </w:r>
          </w:p>
        </w:tc>
      </w:tr>
      <w:tr w:rsidR="00995398" w:rsidRPr="004C2EC8" w:rsidTr="00995398">
        <w:trPr>
          <w:trHeight w:val="28"/>
        </w:trPr>
        <w:tc>
          <w:tcPr>
            <w:tcW w:w="4949" w:type="dxa"/>
          </w:tcPr>
          <w:p w:rsidR="00995398" w:rsidRPr="00E97358" w:rsidRDefault="00995398" w:rsidP="00995398">
            <w:pPr>
              <w:pStyle w:val="TableText"/>
            </w:pPr>
            <w:r w:rsidRPr="00E97358">
              <w:t>% within SES</w:t>
            </w:r>
          </w:p>
        </w:tc>
        <w:tc>
          <w:tcPr>
            <w:tcW w:w="1355" w:type="dxa"/>
          </w:tcPr>
          <w:p w:rsidR="00995398" w:rsidRPr="00E97358" w:rsidRDefault="00995398" w:rsidP="00995398">
            <w:pPr>
              <w:pStyle w:val="TableText"/>
            </w:pPr>
            <w:r w:rsidRPr="00E97358">
              <w:t>5.7</w:t>
            </w:r>
          </w:p>
        </w:tc>
        <w:tc>
          <w:tcPr>
            <w:tcW w:w="1356" w:type="dxa"/>
          </w:tcPr>
          <w:p w:rsidR="00995398" w:rsidRPr="00E97358" w:rsidRDefault="00995398" w:rsidP="00995398">
            <w:pPr>
              <w:pStyle w:val="TableText"/>
            </w:pPr>
            <w:r w:rsidRPr="00E97358">
              <w:t>8.1</w:t>
            </w:r>
          </w:p>
        </w:tc>
        <w:tc>
          <w:tcPr>
            <w:tcW w:w="1356" w:type="dxa"/>
          </w:tcPr>
          <w:p w:rsidR="00995398" w:rsidRDefault="00995398" w:rsidP="00995398">
            <w:pPr>
              <w:pStyle w:val="TableText"/>
            </w:pPr>
            <w:r w:rsidRPr="00E97358">
              <w:t>9.6</w:t>
            </w:r>
          </w:p>
        </w:tc>
      </w:tr>
      <w:tr w:rsidR="00995398" w:rsidRPr="004C2EC8" w:rsidTr="00995398">
        <w:tc>
          <w:tcPr>
            <w:tcW w:w="4949" w:type="dxa"/>
            <w:shd w:val="clear" w:color="auto" w:fill="E7E6E6" w:themeFill="background2"/>
          </w:tcPr>
          <w:p w:rsidR="00995398" w:rsidRPr="0062541E" w:rsidRDefault="00995398" w:rsidP="00995398">
            <w:pPr>
              <w:pStyle w:val="TableText"/>
            </w:pPr>
            <w:r w:rsidRPr="0062541E">
              <w:t>Three Medical Program</w:t>
            </w:r>
          </w:p>
        </w:tc>
        <w:tc>
          <w:tcPr>
            <w:tcW w:w="1355" w:type="dxa"/>
            <w:shd w:val="clear" w:color="auto" w:fill="E7E6E6" w:themeFill="background2"/>
          </w:tcPr>
          <w:p w:rsidR="00995398" w:rsidRPr="0062541E" w:rsidRDefault="00995398" w:rsidP="00995398">
            <w:pPr>
              <w:pStyle w:val="TableText"/>
            </w:pPr>
            <w:r w:rsidRPr="0062541E">
              <w:t>6</w:t>
            </w:r>
          </w:p>
        </w:tc>
        <w:tc>
          <w:tcPr>
            <w:tcW w:w="1356" w:type="dxa"/>
            <w:shd w:val="clear" w:color="auto" w:fill="E7E6E6" w:themeFill="background2"/>
          </w:tcPr>
          <w:p w:rsidR="00995398" w:rsidRPr="0062541E" w:rsidRDefault="00995398" w:rsidP="00995398">
            <w:pPr>
              <w:pStyle w:val="TableText"/>
            </w:pPr>
            <w:r w:rsidRPr="0062541E">
              <w:t>106</w:t>
            </w:r>
          </w:p>
        </w:tc>
        <w:tc>
          <w:tcPr>
            <w:tcW w:w="1356" w:type="dxa"/>
            <w:shd w:val="clear" w:color="auto" w:fill="E7E6E6" w:themeFill="background2"/>
          </w:tcPr>
          <w:p w:rsidR="00995398" w:rsidRPr="0062541E" w:rsidRDefault="00995398" w:rsidP="00995398">
            <w:pPr>
              <w:pStyle w:val="TableText"/>
            </w:pPr>
            <w:r w:rsidRPr="0062541E">
              <w:t>53</w:t>
            </w:r>
          </w:p>
        </w:tc>
      </w:tr>
      <w:tr w:rsidR="00995398" w:rsidRPr="004C2EC8" w:rsidTr="00F0043C">
        <w:tc>
          <w:tcPr>
            <w:tcW w:w="4949" w:type="dxa"/>
          </w:tcPr>
          <w:p w:rsidR="00995398" w:rsidRPr="0062541E" w:rsidRDefault="00995398" w:rsidP="00995398">
            <w:pPr>
              <w:pStyle w:val="TableText"/>
            </w:pPr>
            <w:r w:rsidRPr="0062541E">
              <w:t>% of total applicants</w:t>
            </w:r>
          </w:p>
        </w:tc>
        <w:tc>
          <w:tcPr>
            <w:tcW w:w="1355" w:type="dxa"/>
          </w:tcPr>
          <w:p w:rsidR="00995398" w:rsidRPr="0062541E" w:rsidRDefault="00995398" w:rsidP="00995398">
            <w:pPr>
              <w:pStyle w:val="TableText"/>
            </w:pPr>
            <w:r w:rsidRPr="0062541E">
              <w:t>0.2</w:t>
            </w:r>
          </w:p>
        </w:tc>
        <w:tc>
          <w:tcPr>
            <w:tcW w:w="1356" w:type="dxa"/>
          </w:tcPr>
          <w:p w:rsidR="00995398" w:rsidRPr="0062541E" w:rsidRDefault="00995398" w:rsidP="00995398">
            <w:pPr>
              <w:pStyle w:val="TableText"/>
            </w:pPr>
            <w:r w:rsidRPr="0062541E">
              <w:t>3.7</w:t>
            </w:r>
          </w:p>
        </w:tc>
        <w:tc>
          <w:tcPr>
            <w:tcW w:w="1356" w:type="dxa"/>
          </w:tcPr>
          <w:p w:rsidR="00995398" w:rsidRPr="0062541E" w:rsidRDefault="00995398" w:rsidP="00995398">
            <w:pPr>
              <w:pStyle w:val="TableText"/>
            </w:pPr>
            <w:r w:rsidRPr="0062541E">
              <w:t>1.9</w:t>
            </w:r>
          </w:p>
        </w:tc>
      </w:tr>
      <w:tr w:rsidR="00995398" w:rsidRPr="004C2EC8" w:rsidTr="00F0043C">
        <w:tc>
          <w:tcPr>
            <w:tcW w:w="4949" w:type="dxa"/>
          </w:tcPr>
          <w:p w:rsidR="00995398" w:rsidRPr="0062541E" w:rsidRDefault="00995398" w:rsidP="00995398">
            <w:pPr>
              <w:pStyle w:val="TableText"/>
            </w:pPr>
            <w:r w:rsidRPr="0062541E">
              <w:t>% of applicants with three interviews</w:t>
            </w:r>
          </w:p>
        </w:tc>
        <w:tc>
          <w:tcPr>
            <w:tcW w:w="1355" w:type="dxa"/>
          </w:tcPr>
          <w:p w:rsidR="00995398" w:rsidRPr="0062541E" w:rsidRDefault="00995398" w:rsidP="00995398">
            <w:pPr>
              <w:pStyle w:val="TableText"/>
            </w:pPr>
            <w:r w:rsidRPr="0062541E">
              <w:t>3.6</w:t>
            </w:r>
          </w:p>
        </w:tc>
        <w:tc>
          <w:tcPr>
            <w:tcW w:w="1356" w:type="dxa"/>
          </w:tcPr>
          <w:p w:rsidR="00995398" w:rsidRPr="0062541E" w:rsidRDefault="00995398" w:rsidP="00995398">
            <w:pPr>
              <w:pStyle w:val="TableText"/>
            </w:pPr>
            <w:r w:rsidRPr="0062541E">
              <w:t>64.2</w:t>
            </w:r>
          </w:p>
        </w:tc>
        <w:tc>
          <w:tcPr>
            <w:tcW w:w="1356" w:type="dxa"/>
          </w:tcPr>
          <w:p w:rsidR="00995398" w:rsidRPr="0062541E" w:rsidRDefault="00995398" w:rsidP="00995398">
            <w:pPr>
              <w:pStyle w:val="TableText"/>
            </w:pPr>
            <w:r w:rsidRPr="0062541E">
              <w:t>32.1</w:t>
            </w:r>
          </w:p>
        </w:tc>
      </w:tr>
      <w:tr w:rsidR="00995398" w:rsidRPr="004C2EC8" w:rsidTr="00F0043C">
        <w:tc>
          <w:tcPr>
            <w:tcW w:w="4949" w:type="dxa"/>
          </w:tcPr>
          <w:p w:rsidR="00995398" w:rsidRPr="0062541E" w:rsidRDefault="00995398" w:rsidP="00995398">
            <w:pPr>
              <w:pStyle w:val="TableText"/>
            </w:pPr>
            <w:r w:rsidRPr="0062541E">
              <w:t>% within SES</w:t>
            </w:r>
          </w:p>
        </w:tc>
        <w:tc>
          <w:tcPr>
            <w:tcW w:w="1355" w:type="dxa"/>
          </w:tcPr>
          <w:p w:rsidR="00995398" w:rsidRPr="0062541E" w:rsidRDefault="00995398" w:rsidP="00995398">
            <w:pPr>
              <w:pStyle w:val="TableText"/>
            </w:pPr>
            <w:r w:rsidRPr="0062541E">
              <w:t>4.3</w:t>
            </w:r>
          </w:p>
        </w:tc>
        <w:tc>
          <w:tcPr>
            <w:tcW w:w="1356" w:type="dxa"/>
          </w:tcPr>
          <w:p w:rsidR="00995398" w:rsidRPr="0062541E" w:rsidRDefault="00995398" w:rsidP="00995398">
            <w:pPr>
              <w:pStyle w:val="TableText"/>
            </w:pPr>
            <w:r w:rsidRPr="0062541E">
              <w:t>5.2</w:t>
            </w:r>
          </w:p>
        </w:tc>
        <w:tc>
          <w:tcPr>
            <w:tcW w:w="1356" w:type="dxa"/>
          </w:tcPr>
          <w:p w:rsidR="00995398" w:rsidRDefault="00995398" w:rsidP="00995398">
            <w:pPr>
              <w:pStyle w:val="TableText"/>
            </w:pPr>
            <w:r w:rsidRPr="0062541E">
              <w:t>7.6</w:t>
            </w:r>
          </w:p>
        </w:tc>
      </w:tr>
      <w:tr w:rsidR="00995398" w:rsidRPr="004C2EC8" w:rsidTr="00995398">
        <w:tc>
          <w:tcPr>
            <w:tcW w:w="4949" w:type="dxa"/>
            <w:shd w:val="clear" w:color="auto" w:fill="E7E6E6" w:themeFill="background2"/>
          </w:tcPr>
          <w:p w:rsidR="00995398" w:rsidRPr="00555F10" w:rsidRDefault="00995398" w:rsidP="00995398">
            <w:pPr>
              <w:pStyle w:val="TableText"/>
            </w:pPr>
            <w:r w:rsidRPr="00555F10">
              <w:t>Number of applicants who were offered a place^</w:t>
            </w:r>
          </w:p>
        </w:tc>
        <w:tc>
          <w:tcPr>
            <w:tcW w:w="1355" w:type="dxa"/>
            <w:shd w:val="clear" w:color="auto" w:fill="E7E6E6" w:themeFill="background2"/>
          </w:tcPr>
          <w:p w:rsidR="00995398" w:rsidRPr="00555F10" w:rsidRDefault="00995398" w:rsidP="00995398">
            <w:pPr>
              <w:pStyle w:val="TableText"/>
            </w:pPr>
            <w:r w:rsidRPr="00555F10">
              <w:t>19</w:t>
            </w:r>
          </w:p>
        </w:tc>
        <w:tc>
          <w:tcPr>
            <w:tcW w:w="1356" w:type="dxa"/>
            <w:shd w:val="clear" w:color="auto" w:fill="E7E6E6" w:themeFill="background2"/>
          </w:tcPr>
          <w:p w:rsidR="00995398" w:rsidRPr="00555F10" w:rsidRDefault="00995398" w:rsidP="00995398">
            <w:pPr>
              <w:pStyle w:val="TableText"/>
            </w:pPr>
            <w:r w:rsidRPr="00555F10">
              <w:t>368</w:t>
            </w:r>
          </w:p>
        </w:tc>
        <w:tc>
          <w:tcPr>
            <w:tcW w:w="1356" w:type="dxa"/>
            <w:shd w:val="clear" w:color="auto" w:fill="E7E6E6" w:themeFill="background2"/>
          </w:tcPr>
          <w:p w:rsidR="00995398" w:rsidRPr="00555F10" w:rsidRDefault="00995398" w:rsidP="00995398">
            <w:pPr>
              <w:pStyle w:val="TableText"/>
            </w:pPr>
            <w:r w:rsidRPr="00555F10">
              <w:t>152</w:t>
            </w:r>
          </w:p>
        </w:tc>
      </w:tr>
      <w:tr w:rsidR="00995398" w:rsidRPr="004C2EC8" w:rsidTr="00F0043C">
        <w:tc>
          <w:tcPr>
            <w:tcW w:w="4949" w:type="dxa"/>
          </w:tcPr>
          <w:p w:rsidR="00995398" w:rsidRPr="00555F10" w:rsidRDefault="00995398" w:rsidP="00995398">
            <w:pPr>
              <w:pStyle w:val="TableText"/>
            </w:pPr>
            <w:r w:rsidRPr="00555F10">
              <w:t>% of all applicants who received offer</w:t>
            </w:r>
          </w:p>
        </w:tc>
        <w:tc>
          <w:tcPr>
            <w:tcW w:w="1355" w:type="dxa"/>
          </w:tcPr>
          <w:p w:rsidR="00995398" w:rsidRPr="00555F10" w:rsidRDefault="00995398" w:rsidP="00995398">
            <w:pPr>
              <w:pStyle w:val="TableText"/>
            </w:pPr>
            <w:r w:rsidRPr="00555F10">
              <w:t>3.5</w:t>
            </w:r>
          </w:p>
        </w:tc>
        <w:tc>
          <w:tcPr>
            <w:tcW w:w="1356" w:type="dxa"/>
          </w:tcPr>
          <w:p w:rsidR="00995398" w:rsidRPr="00555F10" w:rsidRDefault="00995398" w:rsidP="00995398">
            <w:pPr>
              <w:pStyle w:val="TableText"/>
            </w:pPr>
            <w:r w:rsidRPr="00555F10">
              <w:t>68.3</w:t>
            </w:r>
          </w:p>
        </w:tc>
        <w:tc>
          <w:tcPr>
            <w:tcW w:w="1356" w:type="dxa"/>
          </w:tcPr>
          <w:p w:rsidR="00995398" w:rsidRDefault="00995398" w:rsidP="00995398">
            <w:pPr>
              <w:pStyle w:val="TableText"/>
            </w:pPr>
            <w:r w:rsidRPr="00555F10">
              <w:t>28.2</w:t>
            </w:r>
          </w:p>
        </w:tc>
      </w:tr>
      <w:tr w:rsidR="00995398" w:rsidRPr="004C2EC8" w:rsidTr="00995398">
        <w:tc>
          <w:tcPr>
            <w:tcW w:w="4949" w:type="dxa"/>
            <w:shd w:val="clear" w:color="auto" w:fill="E7E6E6" w:themeFill="background2"/>
          </w:tcPr>
          <w:p w:rsidR="00995398" w:rsidRPr="00C109AB" w:rsidRDefault="00995398" w:rsidP="00995398">
            <w:pPr>
              <w:pStyle w:val="TableText"/>
            </w:pPr>
            <w:r w:rsidRPr="00C109AB">
              <w:t>Medical Program 1</w:t>
            </w:r>
          </w:p>
        </w:tc>
        <w:tc>
          <w:tcPr>
            <w:tcW w:w="1355" w:type="dxa"/>
            <w:shd w:val="clear" w:color="auto" w:fill="E7E6E6" w:themeFill="background2"/>
          </w:tcPr>
          <w:p w:rsidR="00995398" w:rsidRPr="00C109AB" w:rsidRDefault="00995398" w:rsidP="00995398">
            <w:pPr>
              <w:pStyle w:val="TableText"/>
            </w:pPr>
            <w:r w:rsidRPr="00C109AB">
              <w:t>8</w:t>
            </w:r>
          </w:p>
        </w:tc>
        <w:tc>
          <w:tcPr>
            <w:tcW w:w="1356" w:type="dxa"/>
            <w:shd w:val="clear" w:color="auto" w:fill="E7E6E6" w:themeFill="background2"/>
          </w:tcPr>
          <w:p w:rsidR="00995398" w:rsidRPr="00C109AB" w:rsidRDefault="00995398" w:rsidP="00995398">
            <w:pPr>
              <w:pStyle w:val="TableText"/>
            </w:pPr>
            <w:r w:rsidRPr="00C109AB">
              <w:t>178</w:t>
            </w:r>
          </w:p>
        </w:tc>
        <w:tc>
          <w:tcPr>
            <w:tcW w:w="1356" w:type="dxa"/>
            <w:shd w:val="clear" w:color="auto" w:fill="E7E6E6" w:themeFill="background2"/>
          </w:tcPr>
          <w:p w:rsidR="00995398" w:rsidRPr="00C109AB" w:rsidRDefault="00995398" w:rsidP="00995398">
            <w:pPr>
              <w:pStyle w:val="TableText"/>
            </w:pPr>
            <w:r w:rsidRPr="00C109AB">
              <w:t>66</w:t>
            </w:r>
          </w:p>
        </w:tc>
      </w:tr>
      <w:tr w:rsidR="00995398" w:rsidRPr="004C2EC8" w:rsidTr="00995398">
        <w:trPr>
          <w:trHeight w:val="28"/>
        </w:trPr>
        <w:tc>
          <w:tcPr>
            <w:tcW w:w="4949" w:type="dxa"/>
          </w:tcPr>
          <w:p w:rsidR="00995398" w:rsidRPr="00C109AB" w:rsidRDefault="00995398" w:rsidP="00995398">
            <w:pPr>
              <w:pStyle w:val="TableText"/>
            </w:pPr>
            <w:r w:rsidRPr="00C109AB">
              <w:t>% of applicants who received offer</w:t>
            </w:r>
          </w:p>
        </w:tc>
        <w:tc>
          <w:tcPr>
            <w:tcW w:w="1355" w:type="dxa"/>
          </w:tcPr>
          <w:p w:rsidR="00995398" w:rsidRPr="00C109AB" w:rsidRDefault="00995398" w:rsidP="00995398">
            <w:pPr>
              <w:pStyle w:val="TableText"/>
            </w:pPr>
            <w:r w:rsidRPr="00C109AB">
              <w:t>1.5</w:t>
            </w:r>
          </w:p>
        </w:tc>
        <w:tc>
          <w:tcPr>
            <w:tcW w:w="1356" w:type="dxa"/>
          </w:tcPr>
          <w:p w:rsidR="00995398" w:rsidRPr="00C109AB" w:rsidRDefault="00995398" w:rsidP="00995398">
            <w:pPr>
              <w:pStyle w:val="TableText"/>
            </w:pPr>
            <w:r w:rsidRPr="00C109AB">
              <w:t>33.0</w:t>
            </w:r>
          </w:p>
        </w:tc>
        <w:tc>
          <w:tcPr>
            <w:tcW w:w="1356" w:type="dxa"/>
          </w:tcPr>
          <w:p w:rsidR="00995398" w:rsidRPr="00C109AB" w:rsidRDefault="00995398" w:rsidP="00995398">
            <w:pPr>
              <w:pStyle w:val="TableText"/>
            </w:pPr>
            <w:r w:rsidRPr="00C109AB">
              <w:t>12.2</w:t>
            </w:r>
          </w:p>
        </w:tc>
      </w:tr>
      <w:tr w:rsidR="00995398" w:rsidRPr="004C2EC8" w:rsidTr="00F0043C">
        <w:tc>
          <w:tcPr>
            <w:tcW w:w="4949" w:type="dxa"/>
          </w:tcPr>
          <w:p w:rsidR="00995398" w:rsidRPr="00C109AB" w:rsidRDefault="00995398" w:rsidP="00995398">
            <w:pPr>
              <w:pStyle w:val="TableText"/>
            </w:pPr>
            <w:r w:rsidRPr="00C109AB">
              <w:t>% of total offers from Medical Program 1</w:t>
            </w:r>
          </w:p>
        </w:tc>
        <w:tc>
          <w:tcPr>
            <w:tcW w:w="1355" w:type="dxa"/>
          </w:tcPr>
          <w:p w:rsidR="00995398" w:rsidRPr="00C109AB" w:rsidRDefault="00995398" w:rsidP="00995398">
            <w:pPr>
              <w:pStyle w:val="TableText"/>
            </w:pPr>
            <w:r w:rsidRPr="00C109AB">
              <w:t>3.2</w:t>
            </w:r>
          </w:p>
        </w:tc>
        <w:tc>
          <w:tcPr>
            <w:tcW w:w="1356" w:type="dxa"/>
          </w:tcPr>
          <w:p w:rsidR="00995398" w:rsidRPr="00C109AB" w:rsidRDefault="00995398" w:rsidP="00995398">
            <w:pPr>
              <w:pStyle w:val="TableText"/>
            </w:pPr>
            <w:r w:rsidRPr="00C109AB">
              <w:t>70.6</w:t>
            </w:r>
          </w:p>
        </w:tc>
        <w:tc>
          <w:tcPr>
            <w:tcW w:w="1356" w:type="dxa"/>
          </w:tcPr>
          <w:p w:rsidR="00995398" w:rsidRPr="00C109AB" w:rsidRDefault="00995398" w:rsidP="00995398">
            <w:pPr>
              <w:pStyle w:val="TableText"/>
            </w:pPr>
            <w:r w:rsidRPr="00C109AB">
              <w:t>26.2</w:t>
            </w:r>
          </w:p>
        </w:tc>
      </w:tr>
      <w:tr w:rsidR="00995398" w:rsidRPr="004C2EC8" w:rsidTr="00F0043C">
        <w:tc>
          <w:tcPr>
            <w:tcW w:w="4949" w:type="dxa"/>
          </w:tcPr>
          <w:p w:rsidR="00995398" w:rsidRPr="00C109AB" w:rsidRDefault="00995398" w:rsidP="00995398">
            <w:pPr>
              <w:pStyle w:val="TableText"/>
            </w:pPr>
            <w:r w:rsidRPr="00C109AB">
              <w:t>% within SES</w:t>
            </w:r>
          </w:p>
        </w:tc>
        <w:tc>
          <w:tcPr>
            <w:tcW w:w="1355" w:type="dxa"/>
          </w:tcPr>
          <w:p w:rsidR="00995398" w:rsidRPr="00C109AB" w:rsidRDefault="00995398" w:rsidP="00995398">
            <w:pPr>
              <w:pStyle w:val="TableText"/>
            </w:pPr>
            <w:r w:rsidRPr="00C109AB">
              <w:t>42.1</w:t>
            </w:r>
          </w:p>
        </w:tc>
        <w:tc>
          <w:tcPr>
            <w:tcW w:w="1356" w:type="dxa"/>
          </w:tcPr>
          <w:p w:rsidR="00995398" w:rsidRPr="00C109AB" w:rsidRDefault="00995398" w:rsidP="00995398">
            <w:pPr>
              <w:pStyle w:val="TableText"/>
            </w:pPr>
            <w:r w:rsidRPr="00C109AB">
              <w:t>48.4</w:t>
            </w:r>
          </w:p>
        </w:tc>
        <w:tc>
          <w:tcPr>
            <w:tcW w:w="1356" w:type="dxa"/>
          </w:tcPr>
          <w:p w:rsidR="00995398" w:rsidRDefault="00995398" w:rsidP="00995398">
            <w:pPr>
              <w:pStyle w:val="TableText"/>
            </w:pPr>
            <w:r w:rsidRPr="00C109AB">
              <w:t>43.4</w:t>
            </w:r>
          </w:p>
        </w:tc>
      </w:tr>
      <w:tr w:rsidR="00995398" w:rsidRPr="004C2EC8" w:rsidTr="00995398">
        <w:tc>
          <w:tcPr>
            <w:tcW w:w="4949" w:type="dxa"/>
            <w:shd w:val="clear" w:color="auto" w:fill="E7E6E6" w:themeFill="background2"/>
          </w:tcPr>
          <w:p w:rsidR="00995398" w:rsidRPr="00490AB7" w:rsidRDefault="00995398" w:rsidP="00995398">
            <w:pPr>
              <w:pStyle w:val="TableText"/>
            </w:pPr>
            <w:r w:rsidRPr="00490AB7">
              <w:t>Medical Program 2</w:t>
            </w:r>
          </w:p>
        </w:tc>
        <w:tc>
          <w:tcPr>
            <w:tcW w:w="1355" w:type="dxa"/>
            <w:shd w:val="clear" w:color="auto" w:fill="E7E6E6" w:themeFill="background2"/>
          </w:tcPr>
          <w:p w:rsidR="00995398" w:rsidRPr="00490AB7" w:rsidRDefault="00995398" w:rsidP="00995398">
            <w:pPr>
              <w:pStyle w:val="TableText"/>
            </w:pPr>
            <w:r w:rsidRPr="00490AB7">
              <w:t>9</w:t>
            </w:r>
          </w:p>
        </w:tc>
        <w:tc>
          <w:tcPr>
            <w:tcW w:w="1356" w:type="dxa"/>
            <w:shd w:val="clear" w:color="auto" w:fill="E7E6E6" w:themeFill="background2"/>
          </w:tcPr>
          <w:p w:rsidR="00995398" w:rsidRPr="00490AB7" w:rsidRDefault="00995398" w:rsidP="00995398">
            <w:pPr>
              <w:pStyle w:val="TableText"/>
            </w:pPr>
            <w:r w:rsidRPr="00490AB7">
              <w:t>79</w:t>
            </w:r>
          </w:p>
        </w:tc>
        <w:tc>
          <w:tcPr>
            <w:tcW w:w="1356" w:type="dxa"/>
            <w:shd w:val="clear" w:color="auto" w:fill="E7E6E6" w:themeFill="background2"/>
          </w:tcPr>
          <w:p w:rsidR="00995398" w:rsidRPr="00490AB7" w:rsidRDefault="00995398" w:rsidP="00995398">
            <w:pPr>
              <w:pStyle w:val="TableText"/>
            </w:pPr>
            <w:r w:rsidRPr="00490AB7">
              <w:t>41</w:t>
            </w:r>
          </w:p>
        </w:tc>
      </w:tr>
      <w:tr w:rsidR="00995398" w:rsidRPr="004C2EC8" w:rsidTr="00F0043C">
        <w:tc>
          <w:tcPr>
            <w:tcW w:w="4949" w:type="dxa"/>
          </w:tcPr>
          <w:p w:rsidR="00995398" w:rsidRPr="00490AB7" w:rsidRDefault="00995398" w:rsidP="00995398">
            <w:pPr>
              <w:pStyle w:val="TableText"/>
            </w:pPr>
            <w:r w:rsidRPr="00490AB7">
              <w:t>% of applicants who received offer</w:t>
            </w:r>
          </w:p>
        </w:tc>
        <w:tc>
          <w:tcPr>
            <w:tcW w:w="1355" w:type="dxa"/>
          </w:tcPr>
          <w:p w:rsidR="00995398" w:rsidRPr="00490AB7" w:rsidRDefault="00995398" w:rsidP="00995398">
            <w:pPr>
              <w:pStyle w:val="TableText"/>
            </w:pPr>
            <w:r w:rsidRPr="00490AB7">
              <w:t>1.7</w:t>
            </w:r>
          </w:p>
        </w:tc>
        <w:tc>
          <w:tcPr>
            <w:tcW w:w="1356" w:type="dxa"/>
          </w:tcPr>
          <w:p w:rsidR="00995398" w:rsidRPr="00490AB7" w:rsidRDefault="00995398" w:rsidP="00995398">
            <w:pPr>
              <w:pStyle w:val="TableText"/>
            </w:pPr>
            <w:r w:rsidRPr="00490AB7">
              <w:t>14.7</w:t>
            </w:r>
          </w:p>
        </w:tc>
        <w:tc>
          <w:tcPr>
            <w:tcW w:w="1356" w:type="dxa"/>
          </w:tcPr>
          <w:p w:rsidR="00995398" w:rsidRPr="00490AB7" w:rsidRDefault="00995398" w:rsidP="00995398">
            <w:pPr>
              <w:pStyle w:val="TableText"/>
            </w:pPr>
            <w:r w:rsidRPr="00490AB7">
              <w:t>7.6</w:t>
            </w:r>
          </w:p>
        </w:tc>
      </w:tr>
      <w:tr w:rsidR="00995398" w:rsidRPr="004C2EC8" w:rsidTr="00F0043C">
        <w:tc>
          <w:tcPr>
            <w:tcW w:w="4949" w:type="dxa"/>
          </w:tcPr>
          <w:p w:rsidR="00995398" w:rsidRPr="00490AB7" w:rsidRDefault="00995398" w:rsidP="00995398">
            <w:pPr>
              <w:pStyle w:val="TableText"/>
            </w:pPr>
            <w:r w:rsidRPr="00490AB7">
              <w:t>% of total offers from Medical Program 2</w:t>
            </w:r>
          </w:p>
        </w:tc>
        <w:tc>
          <w:tcPr>
            <w:tcW w:w="1355" w:type="dxa"/>
          </w:tcPr>
          <w:p w:rsidR="00995398" w:rsidRPr="00490AB7" w:rsidRDefault="00995398" w:rsidP="00995398">
            <w:pPr>
              <w:pStyle w:val="TableText"/>
            </w:pPr>
            <w:r w:rsidRPr="00490AB7">
              <w:t>7</w:t>
            </w:r>
          </w:p>
        </w:tc>
        <w:tc>
          <w:tcPr>
            <w:tcW w:w="1356" w:type="dxa"/>
          </w:tcPr>
          <w:p w:rsidR="00995398" w:rsidRPr="00490AB7" w:rsidRDefault="00995398" w:rsidP="00995398">
            <w:pPr>
              <w:pStyle w:val="TableText"/>
            </w:pPr>
            <w:r w:rsidRPr="00490AB7">
              <w:t>61.2</w:t>
            </w:r>
          </w:p>
        </w:tc>
        <w:tc>
          <w:tcPr>
            <w:tcW w:w="1356" w:type="dxa"/>
          </w:tcPr>
          <w:p w:rsidR="00995398" w:rsidRPr="00490AB7" w:rsidRDefault="00995398" w:rsidP="00995398">
            <w:pPr>
              <w:pStyle w:val="TableText"/>
            </w:pPr>
            <w:r w:rsidRPr="00490AB7">
              <w:t>31.8</w:t>
            </w:r>
          </w:p>
        </w:tc>
      </w:tr>
      <w:tr w:rsidR="00995398" w:rsidRPr="004C2EC8" w:rsidTr="00F0043C">
        <w:tc>
          <w:tcPr>
            <w:tcW w:w="4949" w:type="dxa"/>
          </w:tcPr>
          <w:p w:rsidR="00995398" w:rsidRPr="00490AB7" w:rsidRDefault="00995398" w:rsidP="00995398">
            <w:pPr>
              <w:pStyle w:val="TableText"/>
            </w:pPr>
            <w:r w:rsidRPr="00490AB7">
              <w:t>% within SES</w:t>
            </w:r>
          </w:p>
        </w:tc>
        <w:tc>
          <w:tcPr>
            <w:tcW w:w="1355" w:type="dxa"/>
          </w:tcPr>
          <w:p w:rsidR="00995398" w:rsidRPr="00490AB7" w:rsidRDefault="00995398" w:rsidP="00995398">
            <w:pPr>
              <w:pStyle w:val="TableText"/>
            </w:pPr>
            <w:r w:rsidRPr="00490AB7">
              <w:t>47.3</w:t>
            </w:r>
          </w:p>
        </w:tc>
        <w:tc>
          <w:tcPr>
            <w:tcW w:w="1356" w:type="dxa"/>
          </w:tcPr>
          <w:p w:rsidR="00995398" w:rsidRPr="00490AB7" w:rsidRDefault="00995398" w:rsidP="00995398">
            <w:pPr>
              <w:pStyle w:val="TableText"/>
            </w:pPr>
            <w:r w:rsidRPr="00490AB7">
              <w:t>21.4</w:t>
            </w:r>
          </w:p>
        </w:tc>
        <w:tc>
          <w:tcPr>
            <w:tcW w:w="1356" w:type="dxa"/>
          </w:tcPr>
          <w:p w:rsidR="00995398" w:rsidRDefault="00995398" w:rsidP="00995398">
            <w:pPr>
              <w:pStyle w:val="TableText"/>
            </w:pPr>
            <w:r w:rsidRPr="00490AB7">
              <w:t>26.9</w:t>
            </w:r>
          </w:p>
        </w:tc>
      </w:tr>
      <w:tr w:rsidR="00995398" w:rsidRPr="004C2EC8" w:rsidTr="00995398">
        <w:tc>
          <w:tcPr>
            <w:tcW w:w="4949" w:type="dxa"/>
            <w:shd w:val="clear" w:color="auto" w:fill="E7E6E6" w:themeFill="background2"/>
          </w:tcPr>
          <w:p w:rsidR="00995398" w:rsidRPr="009E43BF" w:rsidRDefault="00995398" w:rsidP="00995398">
            <w:pPr>
              <w:pStyle w:val="TableText"/>
            </w:pPr>
            <w:r w:rsidRPr="009E43BF">
              <w:t>Medical Program 3</w:t>
            </w:r>
          </w:p>
        </w:tc>
        <w:tc>
          <w:tcPr>
            <w:tcW w:w="1355" w:type="dxa"/>
            <w:shd w:val="clear" w:color="auto" w:fill="E7E6E6" w:themeFill="background2"/>
          </w:tcPr>
          <w:p w:rsidR="00995398" w:rsidRPr="009E43BF" w:rsidRDefault="00995398" w:rsidP="00995398">
            <w:pPr>
              <w:pStyle w:val="TableText"/>
            </w:pPr>
            <w:r w:rsidRPr="009E43BF">
              <w:t>2</w:t>
            </w:r>
          </w:p>
        </w:tc>
        <w:tc>
          <w:tcPr>
            <w:tcW w:w="1356" w:type="dxa"/>
            <w:shd w:val="clear" w:color="auto" w:fill="E7E6E6" w:themeFill="background2"/>
          </w:tcPr>
          <w:p w:rsidR="00995398" w:rsidRPr="009E43BF" w:rsidRDefault="00995398" w:rsidP="00995398">
            <w:pPr>
              <w:pStyle w:val="TableText"/>
            </w:pPr>
            <w:r w:rsidRPr="009E43BF">
              <w:t>111</w:t>
            </w:r>
          </w:p>
        </w:tc>
        <w:tc>
          <w:tcPr>
            <w:tcW w:w="1356" w:type="dxa"/>
            <w:shd w:val="clear" w:color="auto" w:fill="E7E6E6" w:themeFill="background2"/>
          </w:tcPr>
          <w:p w:rsidR="00995398" w:rsidRPr="009E43BF" w:rsidRDefault="00995398" w:rsidP="00995398">
            <w:pPr>
              <w:pStyle w:val="TableText"/>
            </w:pPr>
            <w:r w:rsidRPr="009E43BF">
              <w:t>45</w:t>
            </w:r>
          </w:p>
        </w:tc>
      </w:tr>
      <w:tr w:rsidR="00995398" w:rsidRPr="004C2EC8" w:rsidTr="00F0043C">
        <w:tc>
          <w:tcPr>
            <w:tcW w:w="4949" w:type="dxa"/>
          </w:tcPr>
          <w:p w:rsidR="00995398" w:rsidRPr="009E43BF" w:rsidRDefault="00995398" w:rsidP="00995398">
            <w:pPr>
              <w:pStyle w:val="TableText"/>
            </w:pPr>
            <w:r w:rsidRPr="009E43BF">
              <w:t>% of applicants who received offer</w:t>
            </w:r>
          </w:p>
        </w:tc>
        <w:tc>
          <w:tcPr>
            <w:tcW w:w="1355" w:type="dxa"/>
          </w:tcPr>
          <w:p w:rsidR="00995398" w:rsidRPr="009E43BF" w:rsidRDefault="00995398" w:rsidP="00995398">
            <w:pPr>
              <w:pStyle w:val="TableText"/>
            </w:pPr>
            <w:r w:rsidRPr="009E43BF">
              <w:t>0.4</w:t>
            </w:r>
          </w:p>
        </w:tc>
        <w:tc>
          <w:tcPr>
            <w:tcW w:w="1356" w:type="dxa"/>
          </w:tcPr>
          <w:p w:rsidR="00995398" w:rsidRPr="009E43BF" w:rsidRDefault="00995398" w:rsidP="00995398">
            <w:pPr>
              <w:pStyle w:val="TableText"/>
            </w:pPr>
            <w:r w:rsidRPr="009E43BF">
              <w:t>20.6</w:t>
            </w:r>
          </w:p>
        </w:tc>
        <w:tc>
          <w:tcPr>
            <w:tcW w:w="1356" w:type="dxa"/>
          </w:tcPr>
          <w:p w:rsidR="00995398" w:rsidRPr="009E43BF" w:rsidRDefault="00995398" w:rsidP="00995398">
            <w:pPr>
              <w:pStyle w:val="TableText"/>
            </w:pPr>
            <w:r w:rsidRPr="009E43BF">
              <w:t>8.4</w:t>
            </w:r>
          </w:p>
        </w:tc>
      </w:tr>
      <w:tr w:rsidR="00995398" w:rsidRPr="004C2EC8" w:rsidTr="00F0043C">
        <w:tc>
          <w:tcPr>
            <w:tcW w:w="4949" w:type="dxa"/>
          </w:tcPr>
          <w:p w:rsidR="00995398" w:rsidRPr="009E43BF" w:rsidRDefault="00995398" w:rsidP="00995398">
            <w:pPr>
              <w:pStyle w:val="TableText"/>
            </w:pPr>
            <w:r w:rsidRPr="009E43BF">
              <w:t>% of total offers from Medical Program 3</w:t>
            </w:r>
          </w:p>
        </w:tc>
        <w:tc>
          <w:tcPr>
            <w:tcW w:w="1355" w:type="dxa"/>
          </w:tcPr>
          <w:p w:rsidR="00995398" w:rsidRPr="009E43BF" w:rsidRDefault="00995398" w:rsidP="00995398">
            <w:pPr>
              <w:pStyle w:val="TableText"/>
            </w:pPr>
            <w:r w:rsidRPr="009E43BF">
              <w:t>1.3</w:t>
            </w:r>
          </w:p>
        </w:tc>
        <w:tc>
          <w:tcPr>
            <w:tcW w:w="1356" w:type="dxa"/>
          </w:tcPr>
          <w:p w:rsidR="00995398" w:rsidRPr="009E43BF" w:rsidRDefault="00995398" w:rsidP="00995398">
            <w:pPr>
              <w:pStyle w:val="TableText"/>
            </w:pPr>
            <w:r w:rsidRPr="009E43BF">
              <w:t>70.3</w:t>
            </w:r>
          </w:p>
        </w:tc>
        <w:tc>
          <w:tcPr>
            <w:tcW w:w="1356" w:type="dxa"/>
          </w:tcPr>
          <w:p w:rsidR="00995398" w:rsidRPr="009E43BF" w:rsidRDefault="00995398" w:rsidP="00995398">
            <w:pPr>
              <w:pStyle w:val="TableText"/>
            </w:pPr>
            <w:r w:rsidRPr="009E43BF">
              <w:t>28.5</w:t>
            </w:r>
          </w:p>
        </w:tc>
      </w:tr>
      <w:tr w:rsidR="00995398" w:rsidRPr="004C2EC8" w:rsidTr="00F0043C">
        <w:tc>
          <w:tcPr>
            <w:tcW w:w="4949" w:type="dxa"/>
          </w:tcPr>
          <w:p w:rsidR="00995398" w:rsidRPr="009E43BF" w:rsidRDefault="00995398" w:rsidP="00995398">
            <w:pPr>
              <w:pStyle w:val="TableText"/>
            </w:pPr>
            <w:r w:rsidRPr="009E43BF">
              <w:t>% within SES</w:t>
            </w:r>
          </w:p>
        </w:tc>
        <w:tc>
          <w:tcPr>
            <w:tcW w:w="1355" w:type="dxa"/>
          </w:tcPr>
          <w:p w:rsidR="00995398" w:rsidRPr="009E43BF" w:rsidRDefault="00995398" w:rsidP="00995398">
            <w:pPr>
              <w:pStyle w:val="TableText"/>
            </w:pPr>
            <w:r w:rsidRPr="009E43BF">
              <w:t>10.5</w:t>
            </w:r>
          </w:p>
        </w:tc>
        <w:tc>
          <w:tcPr>
            <w:tcW w:w="1356" w:type="dxa"/>
          </w:tcPr>
          <w:p w:rsidR="00995398" w:rsidRPr="009E43BF" w:rsidRDefault="00995398" w:rsidP="00995398">
            <w:pPr>
              <w:pStyle w:val="TableText"/>
            </w:pPr>
            <w:r w:rsidRPr="009E43BF">
              <w:t>30.2</w:t>
            </w:r>
          </w:p>
        </w:tc>
        <w:tc>
          <w:tcPr>
            <w:tcW w:w="1356" w:type="dxa"/>
          </w:tcPr>
          <w:p w:rsidR="00995398" w:rsidRDefault="00995398" w:rsidP="00995398">
            <w:pPr>
              <w:pStyle w:val="TableText"/>
            </w:pPr>
            <w:r w:rsidRPr="009E43BF">
              <w:t>29.6</w:t>
            </w:r>
          </w:p>
        </w:tc>
      </w:tr>
    </w:tbl>
    <w:p w:rsidR="00C91E86" w:rsidRPr="00995398" w:rsidRDefault="00995398" w:rsidP="00995398">
      <w:pPr>
        <w:rPr>
          <w:sz w:val="20"/>
          <w:szCs w:val="20"/>
        </w:rPr>
      </w:pPr>
      <w:r>
        <w:rPr>
          <w:i/>
          <w:sz w:val="20"/>
          <w:szCs w:val="20"/>
        </w:rPr>
        <w:br/>
      </w:r>
      <w:r w:rsidRPr="00995398">
        <w:rPr>
          <w:sz w:val="20"/>
          <w:szCs w:val="20"/>
        </w:rPr>
        <w:t>^total numbers differ due to missing data and attrition from dataset</w:t>
      </w:r>
      <w:r w:rsidRPr="00995398">
        <w:rPr>
          <w:sz w:val="20"/>
          <w:szCs w:val="20"/>
        </w:rPr>
        <w:br/>
        <w:t>^^absolute scores and numbers are omitted on request of the medical schools</w:t>
      </w:r>
      <w:r w:rsidRPr="00995398">
        <w:rPr>
          <w:sz w:val="20"/>
          <w:szCs w:val="20"/>
        </w:rPr>
        <w:br/>
        <w:t>*indicates a category whose column proportions differ significantly (p&lt;0.05)</w:t>
      </w:r>
    </w:p>
    <w:p w:rsidR="00C91E86" w:rsidRDefault="00125539" w:rsidP="003334B1">
      <w:pPr>
        <w:rPr>
          <w:i/>
        </w:rPr>
      </w:pPr>
      <w:r>
        <w:rPr>
          <w:i/>
        </w:rPr>
        <w:br/>
      </w:r>
      <w:r w:rsidR="00221AB6" w:rsidRPr="00221AB6">
        <w:rPr>
          <w:i/>
        </w:rPr>
        <w:t>Did the project lead to implementable outcomes?  What changes will result at your institution/nationally? How is research being translated into practice? Are there activities resulting from this project that will be continued?</w:t>
      </w:r>
    </w:p>
    <w:p w:rsidR="00221AB6" w:rsidRDefault="00221AB6" w:rsidP="00221AB6">
      <w:r>
        <w:t>Secondary schools in NSW will be informed about the findings of our study, in particular:</w:t>
      </w:r>
      <w:r w:rsidR="001262F2">
        <w:br/>
      </w:r>
    </w:p>
    <w:p w:rsidR="00221AB6" w:rsidRDefault="00221AB6" w:rsidP="00221AB6">
      <w:pPr>
        <w:pStyle w:val="Bullets"/>
      </w:pPr>
      <w:r>
        <w:t xml:space="preserve">The existence of a dedicated website (www.medschoolapplication.com) and an e-guide that is available for students and career advisers. </w:t>
      </w:r>
    </w:p>
    <w:p w:rsidR="00221AB6" w:rsidRDefault="00221AB6" w:rsidP="00221AB6">
      <w:r>
        <w:t>Medical schools (through the Medical Deans Australia &amp; New Zealand) will be informed about the implications of our study, in particular:</w:t>
      </w:r>
    </w:p>
    <w:p w:rsidR="00221AB6" w:rsidRDefault="00221AB6" w:rsidP="00221AB6">
      <w:pPr>
        <w:pStyle w:val="Bullets"/>
      </w:pPr>
      <w:r>
        <w:t>The suggestion to establish a centralised hub of information regarding medical school application procedures and requirements for all universities, which shows clearly the differences for school leavers and non-school leavers, and for applicants from Australia and overseas.</w:t>
      </w:r>
    </w:p>
    <w:p w:rsidR="00221AB6" w:rsidRDefault="00221AB6" w:rsidP="00221AB6">
      <w:pPr>
        <w:pStyle w:val="Bullets"/>
      </w:pPr>
      <w:r>
        <w:t>Whether some feedback could be offered to unsuccessful applicants to assist with future applications.</w:t>
      </w:r>
    </w:p>
    <w:p w:rsidR="00221AB6" w:rsidRDefault="00221AB6" w:rsidP="00221AB6">
      <w:pPr>
        <w:pStyle w:val="Bullets"/>
      </w:pPr>
      <w:r>
        <w:t>Whether the timing of interviews allows sufficient time for relocation of students (where necessary).</w:t>
      </w:r>
    </w:p>
    <w:p w:rsidR="00221AB6" w:rsidRDefault="00221AB6" w:rsidP="00221AB6">
      <w:pPr>
        <w:pStyle w:val="Bullets"/>
      </w:pPr>
      <w:r>
        <w:t>Whether students from rural and low SES areas could be financially assisted to attend interviews, for example through travel scholarships.</w:t>
      </w:r>
    </w:p>
    <w:p w:rsidR="00221AB6" w:rsidRDefault="00221AB6" w:rsidP="00221AB6">
      <w:r>
        <w:t>The Australian Council for Educational Research, which administers the UMAT, will be informed about the implications of our findings, in particular:</w:t>
      </w:r>
    </w:p>
    <w:p w:rsidR="00221AB6" w:rsidRDefault="00221AB6" w:rsidP="00221AB6">
      <w:pPr>
        <w:pStyle w:val="Bullets"/>
      </w:pPr>
      <w:r>
        <w:t>Whether the timing of the UMAT examination can be changed to avoid clashes with Trial HSC examinations, if possible.</w:t>
      </w:r>
    </w:p>
    <w:p w:rsidR="00C91E86" w:rsidRDefault="00221AB6" w:rsidP="00221AB6">
      <w:pPr>
        <w:pStyle w:val="Bullets"/>
      </w:pPr>
      <w:r>
        <w:t>Whether some feedback could be offered to unsuccessful applicants to assist with future applications.</w:t>
      </w:r>
    </w:p>
    <w:p w:rsidR="00151F16" w:rsidRPr="00933D2A" w:rsidRDefault="003334B1" w:rsidP="003334B1">
      <w:r w:rsidRPr="00151F16">
        <w:rPr>
          <w:i/>
        </w:rPr>
        <w:t xml:space="preserve">Did you undertake an evaluation of your project?     </w:t>
      </w:r>
    </w:p>
    <w:p w:rsidR="003334B1" w:rsidRDefault="00221AB6"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340995</wp:posOffset>
                </wp:positionH>
                <wp:positionV relativeFrom="paragraph">
                  <wp:posOffset>15240</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F0C6C" id="Rectangle 3" o:spid="_x0000_s1026" alt="Title: Square checkbox - Description: Square checkbox." style="position:absolute;margin-left:26.8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" filled="f" strokecolor="#272727 [2749]" strokeweight="1pt"/>
            </w:pict>
          </mc:Fallback>
        </mc:AlternateContent>
      </w:r>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1031713</wp:posOffset>
                </wp:positionH>
                <wp:positionV relativeFrom="paragraph">
                  <wp:posOffset>12065</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9AA38" id="Rectangle 4" o:spid="_x0000_s1026" alt="Title: Square checkbox - Description: Square checkbox - marked with an 'X'." style="position:absolute;margin-left:81.25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" filled="f" strokecolor="#272727 [2749]" strokeweight="1pt"/>
            </w:pict>
          </mc:Fallback>
        </mc:AlternateContent>
      </w:r>
      <w:r w:rsidR="00151F16">
        <w:t>Yes</w:t>
      </w:r>
      <w:r w:rsidR="00D15910">
        <w:t xml:space="preserve">     </w:t>
      </w:r>
      <w:r>
        <w:t xml:space="preserve">    </w:t>
      </w:r>
      <w:r w:rsidR="003334B1">
        <w:t xml:space="preserve">      </w:t>
      </w:r>
      <w:r w:rsidR="00BC59F2">
        <w:t>No</w:t>
      </w:r>
      <w:r>
        <w:t xml:space="preserve"> </w:t>
      </w:r>
      <w:r w:rsidR="00BC59F2">
        <w:t xml:space="preserve">    </w:t>
      </w:r>
      <w:r>
        <w:t>X</w:t>
      </w:r>
    </w:p>
    <w:p w:rsidR="00AC36B4" w:rsidRDefault="00AC36B4" w:rsidP="003334B1">
      <w:pPr>
        <w:rPr>
          <w:i/>
        </w:rPr>
      </w:pPr>
      <w:r w:rsidRPr="00AC36B4">
        <w:rPr>
          <w:i/>
        </w:rPr>
        <w:t>Please summarise the findings and attach the evaluation report.</w:t>
      </w:r>
    </w:p>
    <w:p w:rsidR="001262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schools engaged; and parental/family contacts."/>
      </w:tblPr>
      <w:tblGrid>
        <w:gridCol w:w="4508"/>
        <w:gridCol w:w="4508"/>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1D2D6E" w:rsidRDefault="005E5EA0" w:rsidP="001D2D6E">
            <w:pPr>
              <w:pStyle w:val="TableText"/>
            </w:pPr>
            <w:r w:rsidRPr="005E5EA0">
              <w:t>948</w:t>
            </w:r>
            <w:r>
              <w:t xml:space="preserve"> </w:t>
            </w:r>
            <w:r w:rsidRPr="005E5EA0">
              <w:t>+</w:t>
            </w:r>
            <w:r>
              <w:t xml:space="preserve"> </w:t>
            </w:r>
            <w:r w:rsidRPr="005E5EA0">
              <w:t>51</w:t>
            </w:r>
            <w:r>
              <w:t xml:space="preserve"> </w:t>
            </w:r>
            <w:r w:rsidRPr="005E5EA0">
              <w:t>=</w:t>
            </w:r>
            <w:r>
              <w:t xml:space="preserve"> </w:t>
            </w:r>
            <w:r w:rsidRPr="005E5EA0">
              <w:t>999</w:t>
            </w:r>
          </w:p>
        </w:tc>
      </w:tr>
      <w:tr w:rsidR="000C30C6"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C30C6" w:rsidRPr="00933D2A" w:rsidRDefault="000C30C6" w:rsidP="000C30C6">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0C30C6" w:rsidRPr="001D2D6E" w:rsidRDefault="005E5EA0" w:rsidP="001D2D6E">
            <w:pPr>
              <w:pStyle w:val="TableText"/>
            </w:pPr>
            <w:r w:rsidRPr="005E5EA0">
              <w:t>1 (3 in preparation)</w:t>
            </w:r>
          </w:p>
        </w:tc>
      </w:tr>
      <w:tr w:rsidR="000C30C6"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C30C6" w:rsidRPr="00933D2A" w:rsidRDefault="000C30C6" w:rsidP="000C30C6">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0C30C6" w:rsidRPr="001D2D6E" w:rsidRDefault="005E5EA0" w:rsidP="001D2D6E">
            <w:pPr>
              <w:pStyle w:val="TableText"/>
            </w:pPr>
            <w:r w:rsidRPr="00F7574E">
              <w:rPr>
                <w:rFonts w:asciiTheme="minorHAnsi" w:hAnsiTheme="minorHAnsi"/>
                <w:bCs/>
                <w:sz w:val="22"/>
              </w:rPr>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0C30C6" w:rsidRDefault="00F325F7" w:rsidP="001D2D6E">
            <w:pPr>
              <w:pStyle w:val="TableText"/>
            </w:pPr>
            <w:r>
              <w:t>1</w:t>
            </w:r>
          </w:p>
          <w:p w:rsidR="00F325F7" w:rsidRPr="001D2D6E" w:rsidRDefault="005E5EA0" w:rsidP="001D2D6E">
            <w:pPr>
              <w:pStyle w:val="TableText"/>
            </w:pPr>
            <w:r w:rsidRPr="005E5EA0">
              <w:t>www.medschoolapplication.com</w:t>
            </w:r>
          </w:p>
        </w:tc>
      </w:tr>
      <w:tr w:rsidR="005E5EA0"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5E5EA0" w:rsidRPr="005E5EA0" w:rsidRDefault="005E5EA0" w:rsidP="005E5EA0">
            <w:pPr>
              <w:pStyle w:val="TableText"/>
              <w:rPr>
                <w:b/>
              </w:rPr>
            </w:pPr>
            <w:r w:rsidRPr="005E5EA0">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5E5EA0" w:rsidRPr="00200D95" w:rsidRDefault="005E5EA0" w:rsidP="005E5EA0">
            <w:pPr>
              <w:pStyle w:val="TableText"/>
            </w:pPr>
            <w:r w:rsidRPr="00200D95">
              <w:t>N/A</w:t>
            </w:r>
          </w:p>
        </w:tc>
      </w:tr>
      <w:tr w:rsidR="005E5EA0" w:rsidRPr="00BC59F2" w:rsidTr="00BC59F2">
        <w:tc>
          <w:tcPr>
            <w:tcW w:w="2500" w:type="pct"/>
            <w:tcBorders>
              <w:top w:val="single" w:sz="4" w:space="0" w:color="auto"/>
              <w:left w:val="single" w:sz="4" w:space="0" w:color="auto"/>
              <w:bottom w:val="single" w:sz="4" w:space="0" w:color="auto"/>
              <w:right w:val="single" w:sz="4" w:space="0" w:color="auto"/>
            </w:tcBorders>
          </w:tcPr>
          <w:p w:rsidR="005E5EA0" w:rsidRPr="005E5EA0" w:rsidRDefault="005E5EA0" w:rsidP="005E5EA0">
            <w:pPr>
              <w:pStyle w:val="TableText"/>
              <w:rPr>
                <w:b/>
              </w:rPr>
            </w:pPr>
            <w:r w:rsidRPr="005E5EA0">
              <w:rPr>
                <w:b/>
              </w:rPr>
              <w:t>Community organisations engaged</w:t>
            </w:r>
          </w:p>
        </w:tc>
        <w:tc>
          <w:tcPr>
            <w:tcW w:w="2500" w:type="pct"/>
            <w:tcBorders>
              <w:top w:val="single" w:sz="4" w:space="0" w:color="auto"/>
              <w:left w:val="single" w:sz="4" w:space="0" w:color="auto"/>
              <w:bottom w:val="single" w:sz="4" w:space="0" w:color="auto"/>
              <w:right w:val="single" w:sz="4" w:space="0" w:color="auto"/>
            </w:tcBorders>
          </w:tcPr>
          <w:p w:rsidR="005E5EA0" w:rsidRPr="00200D95" w:rsidRDefault="005E5EA0" w:rsidP="005E5EA0">
            <w:pPr>
              <w:pStyle w:val="TableText"/>
            </w:pPr>
            <w:r w:rsidRPr="00200D95">
              <w:t xml:space="preserve">N/A </w:t>
            </w:r>
          </w:p>
        </w:tc>
      </w:tr>
      <w:tr w:rsidR="005E5EA0" w:rsidRPr="00BC59F2" w:rsidTr="005E5EA0">
        <w:tc>
          <w:tcPr>
            <w:tcW w:w="2500" w:type="pct"/>
            <w:tcBorders>
              <w:top w:val="single" w:sz="4" w:space="0" w:color="auto"/>
              <w:left w:val="single" w:sz="4" w:space="0" w:color="auto"/>
              <w:bottom w:val="single" w:sz="4" w:space="0" w:color="auto"/>
              <w:right w:val="single" w:sz="4" w:space="0" w:color="auto"/>
            </w:tcBorders>
            <w:hideMark/>
          </w:tcPr>
          <w:p w:rsidR="005E5EA0" w:rsidRPr="005E5EA0" w:rsidRDefault="005E5EA0" w:rsidP="005E5EA0">
            <w:pPr>
              <w:pStyle w:val="TableText"/>
              <w:rPr>
                <w:b/>
              </w:rPr>
            </w:pPr>
            <w:r w:rsidRPr="005E5EA0">
              <w:rPr>
                <w:b/>
              </w:rPr>
              <w:t>Schools engaged</w:t>
            </w:r>
          </w:p>
        </w:tc>
        <w:tc>
          <w:tcPr>
            <w:tcW w:w="2500" w:type="pct"/>
            <w:tcBorders>
              <w:top w:val="single" w:sz="4" w:space="0" w:color="auto"/>
              <w:left w:val="single" w:sz="4" w:space="0" w:color="auto"/>
              <w:bottom w:val="single" w:sz="4" w:space="0" w:color="auto"/>
              <w:right w:val="single" w:sz="4" w:space="0" w:color="auto"/>
            </w:tcBorders>
          </w:tcPr>
          <w:p w:rsidR="005E5EA0" w:rsidRPr="00200D95" w:rsidRDefault="005E5EA0" w:rsidP="005E5EA0">
            <w:pPr>
              <w:pStyle w:val="TableText"/>
            </w:pPr>
            <w:r w:rsidRPr="00200D95">
              <w:t>7</w:t>
            </w:r>
          </w:p>
        </w:tc>
      </w:tr>
      <w:tr w:rsidR="005E5EA0" w:rsidRPr="00BC59F2" w:rsidTr="00BC59F2">
        <w:tc>
          <w:tcPr>
            <w:tcW w:w="2500" w:type="pct"/>
            <w:tcBorders>
              <w:top w:val="single" w:sz="4" w:space="0" w:color="auto"/>
              <w:left w:val="single" w:sz="4" w:space="0" w:color="auto"/>
              <w:bottom w:val="single" w:sz="4" w:space="0" w:color="auto"/>
              <w:right w:val="single" w:sz="4" w:space="0" w:color="auto"/>
            </w:tcBorders>
          </w:tcPr>
          <w:p w:rsidR="005E5EA0" w:rsidRPr="005E5EA0" w:rsidRDefault="005E5EA0" w:rsidP="005E5EA0">
            <w:pPr>
              <w:pStyle w:val="TableText"/>
              <w:rPr>
                <w:b/>
              </w:rPr>
            </w:pPr>
            <w:r w:rsidRPr="005E5EA0">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5E5EA0" w:rsidRDefault="005E5EA0" w:rsidP="005E5EA0">
            <w:pPr>
              <w:pStyle w:val="TableText"/>
            </w:pPr>
            <w:r w:rsidRPr="00200D95">
              <w:t>N/A</w:t>
            </w:r>
          </w:p>
        </w:tc>
      </w:tr>
    </w:tbl>
    <w:p w:rsidR="00F325F7" w:rsidRDefault="00F325F7" w:rsidP="00F325F7">
      <w:pPr>
        <w:rPr>
          <w:bCs/>
          <w:i/>
        </w:rPr>
      </w:pPr>
    </w:p>
    <w:p w:rsidR="00F325F7" w:rsidRDefault="009B47E1" w:rsidP="00F325F7">
      <w:pPr>
        <w:rPr>
          <w:bCs/>
          <w:i/>
        </w:rPr>
      </w:pPr>
      <w:r w:rsidRPr="009B47E1">
        <w:rPr>
          <w:bCs/>
          <w:i/>
        </w:rPr>
        <w:t>Describe any issues that occurred during the year and any mitigation strategies you implemented.</w:t>
      </w:r>
    </w:p>
    <w:p w:rsidR="005E5EA0" w:rsidRPr="005E5EA0" w:rsidRDefault="005E5EA0" w:rsidP="005E5EA0">
      <w:pPr>
        <w:rPr>
          <w:bCs/>
        </w:rPr>
      </w:pPr>
      <w:r w:rsidRPr="005E5EA0">
        <w:rPr>
          <w:bCs/>
        </w:rPr>
        <w:t>Recruitment of career advisors was less than expected. We undertook additional recruitment drives, including emails to schools and advertisement th</w:t>
      </w:r>
      <w:r>
        <w:rPr>
          <w:bCs/>
        </w:rPr>
        <w:t>rough a career adviser network.</w:t>
      </w:r>
    </w:p>
    <w:p w:rsidR="00742832" w:rsidRPr="00F52EDC" w:rsidRDefault="005E5EA0" w:rsidP="005E5EA0">
      <w:r w:rsidRPr="005E5EA0">
        <w:rPr>
          <w:bCs/>
        </w:rPr>
        <w:t>Our Research Assistant resigned for bereavement leave. We recruited additional assistance with interview analysis and statistical analysis. Due to this RA being a key member of the</w:t>
      </w:r>
      <w:r>
        <w:rPr>
          <w:bCs/>
        </w:rPr>
        <w:t xml:space="preserve"> </w:t>
      </w:r>
      <w:r w:rsidRPr="005E5EA0">
        <w:rPr>
          <w:bCs/>
        </w:rPr>
        <w:t xml:space="preserve">team, we proactively applied for an extension of the deadline, which was granted by the Department. </w:t>
      </w:r>
      <w:r w:rsidR="00742832" w:rsidRPr="00784A72">
        <w:br w:type="page"/>
      </w:r>
    </w:p>
    <w:p w:rsidR="003334B1" w:rsidRDefault="00742832" w:rsidP="00742832">
      <w:pPr>
        <w:pStyle w:val="Heading1"/>
      </w:pPr>
      <w:bookmarkStart w:id="122" w:name="_Toc500846465"/>
      <w:bookmarkStart w:id="123" w:name="_Toc501630274"/>
      <w:bookmarkStart w:id="124" w:name="_Toc501635982"/>
      <w:bookmarkStart w:id="125" w:name="_Toc504124178"/>
      <w:bookmarkStart w:id="126" w:name="_Toc505944752"/>
      <w:bookmarkStart w:id="127" w:name="_Toc505947355"/>
      <w:bookmarkStart w:id="128" w:name="_Toc505950154"/>
      <w:bookmarkStart w:id="129" w:name="_Toc505951927"/>
      <w:bookmarkStart w:id="130" w:name="_Toc505953817"/>
      <w:bookmarkStart w:id="131" w:name="_Toc506197585"/>
      <w:bookmarkStart w:id="132" w:name="_Toc518468245"/>
      <w:r>
        <w:t xml:space="preserve">2. </w:t>
      </w:r>
      <w:r w:rsidR="003334B1">
        <w:t>OTHER PROJECT MATERIAL (Conditions of Grant, clause 2.2 (b)-(e) of Part A)</w:t>
      </w:r>
      <w:bookmarkEnd w:id="122"/>
      <w:bookmarkEnd w:id="123"/>
      <w:bookmarkEnd w:id="124"/>
      <w:bookmarkEnd w:id="125"/>
      <w:bookmarkEnd w:id="126"/>
      <w:bookmarkEnd w:id="127"/>
      <w:bookmarkEnd w:id="128"/>
      <w:bookmarkEnd w:id="129"/>
      <w:bookmarkEnd w:id="130"/>
      <w:bookmarkEnd w:id="131"/>
      <w:bookmarkEnd w:id="132"/>
    </w:p>
    <w:p w:rsidR="001262F2" w:rsidRPr="001262F2" w:rsidRDefault="001262F2" w:rsidP="001262F2">
      <w:pPr>
        <w:rPr>
          <w:i/>
        </w:rPr>
      </w:pPr>
      <w:r w:rsidRPr="001262F2">
        <w:rPr>
          <w:i/>
        </w:rPr>
        <w:t>List the titles of any published reports, pamphlets or other documentation produced in the course of the Project and attach them to this Final Report.</w:t>
      </w:r>
    </w:p>
    <w:p w:rsidR="00E93665" w:rsidRPr="00E93665" w:rsidRDefault="00E93665" w:rsidP="001262F2"/>
    <w:p w:rsidR="000034E9" w:rsidRDefault="000034E9" w:rsidP="000034E9">
      <w:pPr>
        <w:pStyle w:val="TableTitles"/>
      </w:pPr>
      <w:bookmarkStart w:id="133" w:name="_Toc501630323"/>
      <w:bookmarkStart w:id="134" w:name="_Toc501636048"/>
      <w:bookmarkStart w:id="135" w:name="_Toc504124234"/>
      <w:bookmarkStart w:id="136" w:name="_Toc505944902"/>
      <w:bookmarkStart w:id="137" w:name="_Toc505947392"/>
      <w:bookmarkStart w:id="138" w:name="_Toc505950203"/>
      <w:bookmarkStart w:id="139" w:name="_Toc505951962"/>
      <w:bookmarkStart w:id="140" w:name="_Toc505953847"/>
      <w:bookmarkStart w:id="141" w:name="_Toc506197672"/>
      <w:bookmarkStart w:id="142" w:name="_Toc518468290"/>
      <w:r>
        <w:t>Table</w:t>
      </w:r>
      <w:bookmarkStart w:id="143" w:name="_GoBack"/>
      <w:r>
        <w:t xml:space="preserve"> </w:t>
      </w:r>
      <w:r w:rsidR="00620DA0">
        <w:fldChar w:fldCharType="begin"/>
      </w:r>
      <w:r w:rsidR="00620DA0">
        <w:instrText xml:space="preserve"> SEQ Table \* ARABIC </w:instrText>
      </w:r>
      <w:r w:rsidR="00620DA0">
        <w:fldChar w:fldCharType="separate"/>
      </w:r>
      <w:r w:rsidR="00620DA0">
        <w:rPr>
          <w:noProof/>
        </w:rPr>
        <w:t>4</w:t>
      </w:r>
      <w:r w:rsidR="00620DA0">
        <w:rPr>
          <w:noProof/>
        </w:rPr>
        <w:fldChar w:fldCharType="end"/>
      </w:r>
      <w:bookmarkEnd w:id="143"/>
      <w:r>
        <w:t xml:space="preserve">: </w:t>
      </w:r>
      <w:r w:rsidRPr="001E14CC">
        <w:t>Additional materials produced over the course of the project</w:t>
      </w:r>
      <w:bookmarkEnd w:id="133"/>
      <w:bookmarkEnd w:id="134"/>
      <w:bookmarkEnd w:id="135"/>
      <w:bookmarkEnd w:id="136"/>
      <w:bookmarkEnd w:id="137"/>
      <w:bookmarkEnd w:id="138"/>
      <w:bookmarkEnd w:id="139"/>
      <w:bookmarkEnd w:id="140"/>
      <w:bookmarkEnd w:id="141"/>
      <w:bookmarkEnd w:id="142"/>
    </w:p>
    <w:tbl>
      <w:tblPr>
        <w:tblStyle w:val="TableGrid"/>
        <w:tblW w:w="5000" w:type="pct"/>
        <w:tblCellMar>
          <w:top w:w="45" w:type="dxa"/>
          <w:left w:w="85" w:type="dxa"/>
          <w:bottom w:w="11" w:type="dxa"/>
          <w:right w:w="85" w:type="dxa"/>
        </w:tblCellMar>
        <w:tblLook w:val="04A0" w:firstRow="1" w:lastRow="0" w:firstColumn="1" w:lastColumn="0" w:noHBand="0" w:noVBand="1"/>
        <w:tblCaption w:val="Table 4"/>
        <w:tblDescription w:val="Additional materials produced over the course of the project, split into: type; author; date of publication; and publication details."/>
      </w:tblPr>
      <w:tblGrid>
        <w:gridCol w:w="2254"/>
        <w:gridCol w:w="2254"/>
        <w:gridCol w:w="2254"/>
        <w:gridCol w:w="2254"/>
      </w:tblGrid>
      <w:tr w:rsidR="00F55CA8" w:rsidRPr="00AE1978" w:rsidTr="001262F2">
        <w:trPr>
          <w:tblHeader/>
        </w:trPr>
        <w:tc>
          <w:tcPr>
            <w:tcW w:w="1250" w:type="pct"/>
            <w:shd w:val="clear" w:color="auto" w:fill="404040" w:themeFill="text1" w:themeFillTint="BF"/>
          </w:tcPr>
          <w:p w:rsidR="00933D2A" w:rsidRPr="00784A72" w:rsidRDefault="00933D2A" w:rsidP="00784A72">
            <w:pPr>
              <w:pStyle w:val="TableText"/>
              <w:rPr>
                <w:b/>
                <w:color w:val="FFFFFF" w:themeColor="background1"/>
              </w:rPr>
            </w:pPr>
            <w:r w:rsidRPr="00784A72">
              <w:rPr>
                <w:b/>
                <w:color w:val="FFFFFF" w:themeColor="background1"/>
              </w:rPr>
              <w:t>TYPE</w:t>
            </w:r>
          </w:p>
        </w:tc>
        <w:tc>
          <w:tcPr>
            <w:tcW w:w="1250" w:type="pct"/>
            <w:shd w:val="clear" w:color="auto" w:fill="404040" w:themeFill="text1" w:themeFillTint="BF"/>
          </w:tcPr>
          <w:p w:rsidR="00933D2A" w:rsidRPr="00784A72" w:rsidRDefault="00933D2A" w:rsidP="00784A72">
            <w:pPr>
              <w:pStyle w:val="TableText"/>
              <w:rPr>
                <w:b/>
                <w:color w:val="FFFFFF" w:themeColor="background1"/>
              </w:rPr>
            </w:pPr>
            <w:r w:rsidRPr="00784A72">
              <w:rPr>
                <w:b/>
                <w:color w:val="FFFFFF" w:themeColor="background1"/>
              </w:rPr>
              <w:t>AUTHOR</w:t>
            </w:r>
          </w:p>
        </w:tc>
        <w:tc>
          <w:tcPr>
            <w:tcW w:w="1250" w:type="pct"/>
            <w:shd w:val="clear" w:color="auto" w:fill="404040" w:themeFill="text1" w:themeFillTint="BF"/>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1250" w:type="pct"/>
            <w:shd w:val="clear" w:color="auto" w:fill="404040" w:themeFill="text1" w:themeFillTint="BF"/>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1262F2" w:rsidRPr="00AE1978" w:rsidTr="001262F2">
        <w:tc>
          <w:tcPr>
            <w:tcW w:w="1250" w:type="pct"/>
          </w:tcPr>
          <w:p w:rsidR="001262F2" w:rsidRPr="005D1D38" w:rsidRDefault="001262F2" w:rsidP="001262F2">
            <w:pPr>
              <w:pStyle w:val="TableText"/>
            </w:pPr>
            <w:r w:rsidRPr="005D1D38">
              <w:t>Pamphlet / e-guide</w:t>
            </w:r>
          </w:p>
        </w:tc>
        <w:tc>
          <w:tcPr>
            <w:tcW w:w="1250" w:type="pct"/>
          </w:tcPr>
          <w:p w:rsidR="001262F2" w:rsidRPr="005D1D38" w:rsidRDefault="001262F2" w:rsidP="001262F2">
            <w:pPr>
              <w:pStyle w:val="TableText"/>
            </w:pPr>
            <w:r w:rsidRPr="005D1D38">
              <w:t>All</w:t>
            </w:r>
          </w:p>
        </w:tc>
        <w:tc>
          <w:tcPr>
            <w:tcW w:w="1250" w:type="pct"/>
          </w:tcPr>
          <w:p w:rsidR="001262F2" w:rsidRPr="005D1D38" w:rsidRDefault="001262F2" w:rsidP="001262F2">
            <w:pPr>
              <w:pStyle w:val="TableText"/>
            </w:pPr>
            <w:r w:rsidRPr="005D1D38">
              <w:t>April 2017</w:t>
            </w:r>
          </w:p>
        </w:tc>
        <w:tc>
          <w:tcPr>
            <w:tcW w:w="1250" w:type="pct"/>
          </w:tcPr>
          <w:p w:rsidR="001262F2" w:rsidRPr="005D1D38" w:rsidRDefault="001262F2" w:rsidP="001262F2">
            <w:pPr>
              <w:pStyle w:val="TableText"/>
            </w:pPr>
            <w:r w:rsidRPr="005D1D38">
              <w:t>Digital</w:t>
            </w:r>
          </w:p>
        </w:tc>
      </w:tr>
      <w:tr w:rsidR="001262F2" w:rsidRPr="00AE1978" w:rsidTr="001262F2">
        <w:tc>
          <w:tcPr>
            <w:tcW w:w="1250" w:type="pct"/>
          </w:tcPr>
          <w:p w:rsidR="001262F2" w:rsidRPr="005D1D38" w:rsidRDefault="001262F2" w:rsidP="001262F2">
            <w:pPr>
              <w:pStyle w:val="TableText"/>
            </w:pPr>
            <w:r w:rsidRPr="005D1D38">
              <w:t>Survey instrument</w:t>
            </w:r>
          </w:p>
        </w:tc>
        <w:tc>
          <w:tcPr>
            <w:tcW w:w="1250" w:type="pct"/>
          </w:tcPr>
          <w:p w:rsidR="001262F2" w:rsidRPr="005D1D38" w:rsidRDefault="001262F2" w:rsidP="001262F2">
            <w:pPr>
              <w:pStyle w:val="TableText"/>
            </w:pPr>
            <w:r w:rsidRPr="005D1D38">
              <w:t>All</w:t>
            </w:r>
          </w:p>
        </w:tc>
        <w:tc>
          <w:tcPr>
            <w:tcW w:w="1250" w:type="pct"/>
          </w:tcPr>
          <w:p w:rsidR="001262F2" w:rsidRPr="005D1D38" w:rsidRDefault="001262F2" w:rsidP="001262F2">
            <w:pPr>
              <w:pStyle w:val="TableText"/>
            </w:pPr>
            <w:r w:rsidRPr="005D1D38">
              <w:t>Not published – available online or in softcopy</w:t>
            </w:r>
          </w:p>
        </w:tc>
        <w:tc>
          <w:tcPr>
            <w:tcW w:w="1250" w:type="pct"/>
          </w:tcPr>
          <w:p w:rsidR="001262F2" w:rsidRDefault="001262F2" w:rsidP="001262F2">
            <w:pPr>
              <w:pStyle w:val="TableText"/>
            </w:pP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144" w:name="_Toc500846466"/>
      <w:bookmarkStart w:id="145" w:name="_Toc501630275"/>
      <w:bookmarkStart w:id="146" w:name="_Toc501635983"/>
      <w:bookmarkStart w:id="147" w:name="_Toc504124179"/>
      <w:bookmarkStart w:id="148" w:name="_Toc505944753"/>
      <w:bookmarkStart w:id="149" w:name="_Toc505947356"/>
      <w:bookmarkStart w:id="150" w:name="_Toc505950155"/>
      <w:bookmarkStart w:id="151" w:name="_Toc505951928"/>
      <w:bookmarkStart w:id="152" w:name="_Toc505953818"/>
      <w:bookmarkStart w:id="153" w:name="_Toc506197586"/>
      <w:bookmarkStart w:id="154" w:name="_Toc518468246"/>
      <w:r>
        <w:t xml:space="preserve">3. </w:t>
      </w:r>
      <w:bookmarkEnd w:id="144"/>
      <w:bookmarkEnd w:id="145"/>
      <w:bookmarkEnd w:id="146"/>
      <w:bookmarkEnd w:id="147"/>
      <w:r w:rsidR="00CE0A82" w:rsidRPr="00CE0A82">
        <w:t>ACQUITTAL REPORT (Conditions of Grant, clause 6.4(e), clause 6.7-8 of Part A)</w:t>
      </w:r>
      <w:bookmarkEnd w:id="148"/>
      <w:bookmarkEnd w:id="149"/>
      <w:bookmarkEnd w:id="150"/>
      <w:bookmarkEnd w:id="151"/>
      <w:bookmarkEnd w:id="152"/>
      <w:bookmarkEnd w:id="153"/>
      <w:bookmarkEnd w:id="154"/>
    </w:p>
    <w:p w:rsidR="003334B1" w:rsidRPr="009B6CB6" w:rsidRDefault="003334B1" w:rsidP="003334B1">
      <w:pPr>
        <w:rPr>
          <w:i/>
        </w:rPr>
      </w:pPr>
      <w:r w:rsidRPr="009B6CB6">
        <w:rPr>
          <w:i/>
        </w:rPr>
        <w:t>Have you fully expended the Grant Funds provided under the Conditions of Grant?</w:t>
      </w:r>
    </w:p>
    <w:p w:rsidR="003334B1" w:rsidRDefault="00CE0A82" w:rsidP="003334B1">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336550</wp:posOffset>
                </wp:positionH>
                <wp:positionV relativeFrom="paragraph">
                  <wp:posOffset>6985</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98C10" id="Rectangle 5" o:spid="_x0000_s1026" alt="Title: Square checkbox - Description: Square checkbox - marked with an 'X'." style="position:absolute;margin-left:26.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8CA0D" id="Rectangle 6" o:spid="_x0000_s1026" alt="Title: Square checkbox - Description: Square checkbo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ctLH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" filled="f" strokecolor="#272727 [2749]" strokeweight="1pt"/>
            </w:pict>
          </mc:Fallback>
        </mc:AlternateContent>
      </w:r>
      <w:r w:rsidR="00EB7DA9">
        <w:t xml:space="preserve">Yes     </w:t>
      </w:r>
      <w:r>
        <w:t>X</w:t>
      </w:r>
      <w:r w:rsidR="00EB7DA9">
        <w:t xml:space="preserve"> </w:t>
      </w:r>
      <w:r>
        <w:t xml:space="preserve">   </w:t>
      </w:r>
      <w:r w:rsidR="009B6CB6">
        <w:t xml:space="preserve">  No    </w:t>
      </w:r>
      <w:r>
        <w:softHyphen/>
      </w:r>
      <w:r>
        <w:softHyphen/>
      </w:r>
    </w:p>
    <w:p w:rsidR="00CE0A82" w:rsidRPr="00CE0A82" w:rsidRDefault="00CE0A82" w:rsidP="00CE0A82">
      <w:pPr>
        <w:rPr>
          <w:i/>
        </w:rPr>
      </w:pPr>
      <w:r w:rsidRPr="00CE0A82">
        <w:rPr>
          <w:i/>
        </w:rPr>
        <w:t xml:space="preserve">If the answer is No, please specify: </w:t>
      </w:r>
    </w:p>
    <w:p w:rsidR="00CE0A82" w:rsidRPr="00CE0A82" w:rsidRDefault="00CE0A82" w:rsidP="00CE0A82">
      <w:pPr>
        <w:pStyle w:val="Bullets"/>
        <w:rPr>
          <w:i/>
        </w:rPr>
      </w:pPr>
      <w:r w:rsidRPr="00CE0A82">
        <w:rPr>
          <w:i/>
        </w:rPr>
        <w:t>the amount of funds remaining: $</w:t>
      </w:r>
    </w:p>
    <w:p w:rsidR="00CE0A82" w:rsidRPr="00CE0A82" w:rsidRDefault="00CE0A82" w:rsidP="00CE0A82">
      <w:pPr>
        <w:pStyle w:val="Bullets"/>
        <w:rPr>
          <w:i/>
        </w:rPr>
      </w:pPr>
      <w:r w:rsidRPr="00CE0A82">
        <w:rPr>
          <w:i/>
        </w:rPr>
        <w:t>the reason for this underspend:</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CE0A82" w:rsidP="00CE0A82">
      <w:pPr>
        <w:rPr>
          <w:i/>
        </w:rPr>
      </w:pPr>
      <w:r w:rsidRPr="00CE0A82">
        <w:rPr>
          <w:i/>
        </w:rPr>
        <w:t>*IMPORTANT NOTICE - Unspent 2015 National Priorities Pool Grant Funds</w:t>
      </w:r>
    </w:p>
    <w:p w:rsidR="00CE0A82" w:rsidRPr="00CE0A82" w:rsidRDefault="00CE0A82" w:rsidP="00CE0A82">
      <w:pPr>
        <w:pStyle w:val="Bullets"/>
        <w:rPr>
          <w:i/>
        </w:rPr>
      </w:pPr>
      <w:r w:rsidRPr="00CE0A82">
        <w:rPr>
          <w:i/>
        </w:rPr>
        <w:t>Grant recipients must fully expend these 2015 National Priorities Pool funds in the project period for which the grant is made and report on this expenditure to the Commonwealth, including the amount of any unspent funds.</w:t>
      </w:r>
    </w:p>
    <w:p w:rsidR="009B6CB6" w:rsidRPr="009B6CB6" w:rsidRDefault="00CE0A82" w:rsidP="00CE0A82">
      <w:pPr>
        <w:pStyle w:val="Bullets"/>
      </w:pPr>
      <w:r w:rsidRPr="00CE0A82">
        <w:rPr>
          <w:i/>
        </w:rPr>
        <w:t xml:space="preserve">If a provider fails to spend the full amount granted it in respect of a year, the unspent funds may be recovered by the Commonwealth. </w:t>
      </w:r>
      <w:r w:rsidR="009B6CB6">
        <w:br w:type="page"/>
      </w:r>
    </w:p>
    <w:p w:rsidR="003334B1" w:rsidRDefault="003334B1" w:rsidP="009B6CB6">
      <w:pPr>
        <w:pStyle w:val="Heading1"/>
      </w:pPr>
      <w:bookmarkStart w:id="155" w:name="_Toc500846467"/>
      <w:bookmarkStart w:id="156" w:name="_Toc501630276"/>
      <w:bookmarkStart w:id="157" w:name="_Toc501635984"/>
      <w:bookmarkStart w:id="158" w:name="_Toc504124180"/>
      <w:bookmarkStart w:id="159" w:name="_Toc505944754"/>
      <w:bookmarkStart w:id="160" w:name="_Toc505947357"/>
      <w:bookmarkStart w:id="161" w:name="_Toc505950156"/>
      <w:bookmarkStart w:id="162" w:name="_Toc505951929"/>
      <w:bookmarkStart w:id="163" w:name="_Toc505953819"/>
      <w:bookmarkStart w:id="164" w:name="_Toc506197587"/>
      <w:bookmarkStart w:id="165" w:name="_Toc518468247"/>
      <w:r>
        <w:t>DECLARATION</w:t>
      </w:r>
      <w:bookmarkEnd w:id="155"/>
      <w:bookmarkEnd w:id="156"/>
      <w:bookmarkEnd w:id="157"/>
      <w:bookmarkEnd w:id="158"/>
      <w:bookmarkEnd w:id="159"/>
      <w:bookmarkEnd w:id="160"/>
      <w:bookmarkEnd w:id="161"/>
      <w:bookmarkEnd w:id="162"/>
      <w:bookmarkEnd w:id="163"/>
      <w:bookmarkEnd w:id="164"/>
      <w:bookmarkEnd w:id="165"/>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6C420D" w:rsidRPr="006C420D" w:rsidRDefault="006C420D" w:rsidP="006C420D">
      <w:pPr>
        <w:pStyle w:val="Bullets"/>
      </w:pPr>
      <w:r w:rsidRPr="006C420D">
        <w:t>I am authorised by the university to sign this Declaration on its behalf, and</w:t>
      </w:r>
    </w:p>
    <w:p w:rsidR="006C420D" w:rsidRPr="006C420D" w:rsidRDefault="006C420D" w:rsidP="00FA77C6">
      <w:pPr>
        <w:pStyle w:val="Bullets"/>
      </w:pPr>
      <w:r w:rsidRPr="006C420D">
        <w:t xml:space="preserve">to the best of my knowledge, the information that I have provided in the </w:t>
      </w:r>
      <w:r w:rsidRPr="006C420D">
        <w:rPr>
          <w:b/>
        </w:rPr>
        <w:t xml:space="preserve">Final Report </w:t>
      </w:r>
      <w:r w:rsidRPr="006C420D">
        <w:t xml:space="preserve">and </w:t>
      </w:r>
      <w:r w:rsidRPr="006C420D">
        <w:rPr>
          <w:b/>
        </w:rPr>
        <w:t>Acquittal Report</w:t>
      </w:r>
      <w:r w:rsidRPr="006C420D">
        <w:t xml:space="preserve"> for the HEPPP 2015 N</w:t>
      </w:r>
      <w:r w:rsidR="004601F0">
        <w:t>ational Priorities Pool project</w:t>
      </w:r>
      <w:r w:rsidR="004601F0">
        <w:rPr>
          <w:i/>
        </w:rPr>
        <w:t xml:space="preserve"> </w:t>
      </w:r>
      <w:r w:rsidR="00FA77C6" w:rsidRPr="00FA77C6">
        <w:rPr>
          <w:i/>
        </w:rPr>
        <w:t>Equity &amp; Medical Education</w:t>
      </w:r>
      <w:r w:rsidR="004601F0">
        <w:rPr>
          <w:i/>
        </w:rPr>
        <w:t xml:space="preserve"> </w:t>
      </w:r>
      <w:r w:rsidRPr="006C420D">
        <w:t>is true, correct and accurate in all particulars.</w:t>
      </w:r>
    </w:p>
    <w:p w:rsidR="006C420D" w:rsidRPr="006C420D" w:rsidRDefault="006C420D" w:rsidP="006C420D">
      <w:r w:rsidRPr="006C420D">
        <w:t>I understand that:</w:t>
      </w:r>
    </w:p>
    <w:p w:rsidR="006C420D" w:rsidRPr="006C420D" w:rsidRDefault="006C420D" w:rsidP="006C420D">
      <w:pPr>
        <w:pStyle w:val="Bullets"/>
      </w:pPr>
      <w:r w:rsidRPr="006C420D">
        <w:t xml:space="preserve">The provision of false or misleading information or the making of false or misleading statements to the Commonwealth is a serious offence under the </w:t>
      </w:r>
      <w:r w:rsidRPr="006C420D">
        <w:rPr>
          <w:i/>
        </w:rPr>
        <w:t>Criminal Code Act 1995 (Cth)</w:t>
      </w:r>
      <w:r w:rsidRPr="006C420D">
        <w:t>.</w:t>
      </w:r>
    </w:p>
    <w:p w:rsidR="006C420D" w:rsidRPr="006C420D" w:rsidRDefault="006C420D" w:rsidP="006C420D">
      <w:pPr>
        <w:pStyle w:val="Bullets"/>
      </w:pPr>
      <w:r w:rsidRPr="006C420D">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D7588C" w:rsidRDefault="009B6CB6" w:rsidP="00815140">
      <w:pPr>
        <w:rPr>
          <w:b/>
        </w:rPr>
      </w:pPr>
      <w:r w:rsidRPr="009B6CB6">
        <w:rPr>
          <w:b/>
        </w:rPr>
        <w:t>Title</w:t>
      </w:r>
      <w:r w:rsidRPr="009B6CB6">
        <w:rPr>
          <w:b/>
        </w:rPr>
        <w:tab/>
      </w:r>
      <w:r w:rsidR="006C420D">
        <w:tab/>
        <w:t>Professor</w:t>
      </w:r>
      <w:r>
        <w:br/>
      </w:r>
      <w:r w:rsidRPr="009B6CB6">
        <w:rPr>
          <w:b/>
        </w:rPr>
        <w:t>Name</w:t>
      </w:r>
      <w:r>
        <w:tab/>
      </w:r>
      <w:r>
        <w:tab/>
      </w:r>
      <w:r w:rsidR="00FA77C6">
        <w:t>Darrell Evans</w:t>
      </w:r>
      <w:r>
        <w:br/>
      </w:r>
      <w:r w:rsidRPr="009B6CB6">
        <w:rPr>
          <w:b/>
        </w:rPr>
        <w:t>Position</w:t>
      </w:r>
      <w:r>
        <w:tab/>
      </w:r>
      <w:r w:rsidR="006C420D" w:rsidRPr="006C420D">
        <w:t>Deputy Vice-Chancellor (Academic)</w:t>
      </w:r>
      <w:r>
        <w:br/>
      </w:r>
      <w:r w:rsidR="008B62CF">
        <w:rPr>
          <w:b/>
        </w:rPr>
        <w:t>Signature</w:t>
      </w:r>
    </w:p>
    <w:p w:rsidR="00D7588C" w:rsidRDefault="00D7588C" w:rsidP="00B15411">
      <w:pPr>
        <w:pStyle w:val="Heading1"/>
      </w:pPr>
      <w:r>
        <w:br w:type="page"/>
      </w:r>
      <w:bookmarkStart w:id="166" w:name="_Toc518468248"/>
      <w:r w:rsidR="00B15411">
        <w:t>Appendix</w:t>
      </w:r>
      <w:r w:rsidR="001F466C">
        <w:t>: Getting into Medical School</w:t>
      </w:r>
      <w:bookmarkEnd w:id="166"/>
    </w:p>
    <w:p w:rsidR="001F466C" w:rsidRPr="001F466C" w:rsidRDefault="001F466C" w:rsidP="001F466C">
      <w:pPr>
        <w:pStyle w:val="TableText"/>
      </w:pPr>
    </w:p>
    <w:p w:rsidR="00B15411" w:rsidRDefault="00B15411" w:rsidP="00B15411">
      <w:r>
        <w:rPr>
          <w:noProof/>
          <w:lang w:eastAsia="en-AU"/>
        </w:rPr>
        <w:drawing>
          <wp:inline distT="0" distB="0" distL="0" distR="0">
            <wp:extent cx="5731510" cy="8105140"/>
            <wp:effectExtent l="0" t="0" r="2540" b="0"/>
            <wp:docPr id="7" name="Picture 7" descr="Page one of the 'Getting into Medical School: Tips for future applicants' flyer. Separated into the headings: 'Myths' and 'Facts' with texts underneath." title="Getting into Medical School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9_UoN_RobertDuvivier_Supplied_Appendix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B15411" w:rsidRDefault="00B15411" w:rsidP="00B15411"/>
    <w:p w:rsidR="00B15411" w:rsidRPr="00B15411" w:rsidRDefault="00B15411" w:rsidP="00B15411">
      <w:r>
        <w:rPr>
          <w:noProof/>
          <w:lang w:eastAsia="en-AU"/>
        </w:rPr>
        <w:drawing>
          <wp:inline distT="0" distB="0" distL="0" distR="0">
            <wp:extent cx="5731510" cy="8105140"/>
            <wp:effectExtent l="0" t="0" r="2540" b="0"/>
            <wp:docPr id="8" name="Picture 8" descr="Page two of the 'Getting into Medical School: Tips for future applicants' flyer. Text under the heading: 'Current students and career advisors say...'." title="Getting into Medical School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9_UoN_RobertDuvivier_Supplied_Appendix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sectPr w:rsidR="00B15411" w:rsidRPr="00B15411" w:rsidSect="0016679B">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F35" w:rsidRDefault="00C34F35" w:rsidP="003E54B0">
      <w:pPr>
        <w:spacing w:after="0"/>
      </w:pPr>
      <w:r>
        <w:separator/>
      </w:r>
    </w:p>
  </w:endnote>
  <w:endnote w:type="continuationSeparator" w:id="0">
    <w:p w:rsidR="00C34F35" w:rsidRDefault="00C34F35"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F0F0DCE-259D-4B8E-8E47-CC16B6DBEB9C}"/>
  </w:font>
  <w:font w:name="Times New Roman">
    <w:panose1 w:val="02020603050405020304"/>
    <w:charset w:val="00"/>
    <w:family w:val="roman"/>
    <w:pitch w:val="variable"/>
    <w:sig w:usb0="E0002AFF" w:usb1="C0007841" w:usb2="00000009" w:usb3="00000000" w:csb0="000001FF" w:csb1="00000000"/>
    <w:embedRegular r:id="rId2" w:fontKey="{06AF8318-7198-479D-945B-2DF3495CA62A}"/>
    <w:embedBold r:id="rId3" w:fontKey="{1746B4DC-609F-4A68-A4E3-B85D8F8E3B1E}"/>
    <w:embedItalic r:id="rId4" w:fontKey="{2514273F-2FC5-44EE-AA4E-820701D4843B}"/>
    <w:embedBoldItalic r:id="rId5" w:fontKey="{2CECD384-FF15-4080-8CC2-417BC6C801DD}"/>
  </w:font>
  <w:font w:name="Courier New">
    <w:panose1 w:val="02070309020205020404"/>
    <w:charset w:val="00"/>
    <w:family w:val="modern"/>
    <w:pitch w:val="fixed"/>
    <w:sig w:usb0="E0002AFF" w:usb1="C0007843" w:usb2="00000009" w:usb3="00000000" w:csb0="000001FF" w:csb1="00000000"/>
    <w:embedRegular r:id="rId6" w:fontKey="{1A4432FA-C7B2-43D6-8BF6-90BF951EBD24}"/>
  </w:font>
  <w:font w:name="Wingdings">
    <w:panose1 w:val="05000000000000000000"/>
    <w:charset w:val="02"/>
    <w:family w:val="auto"/>
    <w:pitch w:val="variable"/>
    <w:sig w:usb0="00000000" w:usb1="10000000" w:usb2="00000000" w:usb3="00000000" w:csb0="80000000" w:csb1="00000000"/>
    <w:embedRegular r:id="rId7" w:fontKey="{411B5529-6F3C-426E-88FE-8A4B40093559}"/>
  </w:font>
  <w:font w:name="Calibri">
    <w:panose1 w:val="020F0502020204030204"/>
    <w:charset w:val="00"/>
    <w:family w:val="swiss"/>
    <w:pitch w:val="variable"/>
    <w:sig w:usb0="E00002FF" w:usb1="4000ACFF" w:usb2="00000001" w:usb3="00000000" w:csb0="0000019F" w:csb1="00000000"/>
    <w:embedRegular r:id="rId8" w:fontKey="{A6083F62-6F01-45EA-9D85-C530CDBCDBA8}"/>
    <w:embedBold r:id="rId9" w:fontKey="{941A509D-0C07-4511-9F3D-17A2F38B67D3}"/>
    <w:embedItalic r:id="rId10" w:fontKey="{B7782B1E-6BD0-4AC2-AEDB-8E9943DD2112}"/>
  </w:font>
  <w:font w:name="Calibri Light">
    <w:panose1 w:val="020F0302020204030204"/>
    <w:charset w:val="00"/>
    <w:family w:val="swiss"/>
    <w:pitch w:val="variable"/>
    <w:sig w:usb0="A00002EF" w:usb1="4000207B" w:usb2="00000000" w:usb3="00000000" w:csb0="0000019F" w:csb1="00000000"/>
    <w:embedRegular r:id="rId11" w:fontKey="{CDD89CF7-7DC7-4BC7-82A4-283FECF3E993}"/>
    <w:embedBold r:id="rId12" w:fontKey="{7B7D58BE-BF71-41BA-BD47-C2BE0BFE19A4}"/>
  </w:font>
  <w:font w:name="Segoe UI">
    <w:panose1 w:val="020B0502040204020203"/>
    <w:charset w:val="00"/>
    <w:family w:val="swiss"/>
    <w:pitch w:val="variable"/>
    <w:sig w:usb0="E10022FF" w:usb1="C000E47F" w:usb2="00000029" w:usb3="00000000" w:csb0="000001DF" w:csb1="00000000"/>
    <w:embedRegular r:id="rId13" w:fontKey="{2D3D798A-B674-4501-9937-43BE56EEF1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F35" w:rsidRDefault="00C34F35" w:rsidP="0043181D">
    <w:pPr>
      <w:pStyle w:val="Footers"/>
    </w:pPr>
    <w:r>
      <w:t>Robbert Duvivier</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620DA0">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F35" w:rsidRDefault="00C34F35" w:rsidP="0043181D">
    <w:pPr>
      <w:pStyle w:val="Footers"/>
    </w:pPr>
    <w:r>
      <w:t>Robbert Duvivier</w:t>
    </w:r>
    <w:r>
      <w:tab/>
    </w:r>
    <w:r>
      <w:tab/>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620DA0">
      <w:rPr>
        <w:noProof/>
      </w:rPr>
      <w:t>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F35" w:rsidRDefault="00C34F35" w:rsidP="0043181D">
    <w:pPr>
      <w:pStyle w:val="Footers"/>
    </w:pPr>
    <w:r>
      <w:t>Robert Duvivier</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620DA0">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F35" w:rsidRDefault="00C34F35" w:rsidP="003E54B0">
      <w:pPr>
        <w:spacing w:after="0"/>
      </w:pPr>
      <w:r>
        <w:separator/>
      </w:r>
    </w:p>
  </w:footnote>
  <w:footnote w:type="continuationSeparator" w:id="0">
    <w:p w:rsidR="00C34F35" w:rsidRDefault="00C34F35"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4E79"/>
    <w:multiLevelType w:val="hybridMultilevel"/>
    <w:tmpl w:val="E6B89CE0"/>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C4D36"/>
    <w:multiLevelType w:val="hybridMultilevel"/>
    <w:tmpl w:val="9A621440"/>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26E66"/>
    <w:multiLevelType w:val="hybridMultilevel"/>
    <w:tmpl w:val="616274CE"/>
    <w:lvl w:ilvl="0" w:tplc="DB7A652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9B645D"/>
    <w:multiLevelType w:val="hybridMultilevel"/>
    <w:tmpl w:val="367ECF50"/>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DD6052"/>
    <w:multiLevelType w:val="hybridMultilevel"/>
    <w:tmpl w:val="2C74DA1A"/>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F14B3"/>
    <w:multiLevelType w:val="hybridMultilevel"/>
    <w:tmpl w:val="09DCBA84"/>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61A07"/>
    <w:multiLevelType w:val="hybridMultilevel"/>
    <w:tmpl w:val="20E2FA8E"/>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E11E25"/>
    <w:multiLevelType w:val="hybridMultilevel"/>
    <w:tmpl w:val="6C1CCB1A"/>
    <w:lvl w:ilvl="0" w:tplc="8D96270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86745"/>
    <w:multiLevelType w:val="hybridMultilevel"/>
    <w:tmpl w:val="A89C1D1C"/>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743A92"/>
    <w:multiLevelType w:val="hybridMultilevel"/>
    <w:tmpl w:val="534E6E9E"/>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ED3A1F"/>
    <w:multiLevelType w:val="hybridMultilevel"/>
    <w:tmpl w:val="E1D42D64"/>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F97C71"/>
    <w:multiLevelType w:val="hybridMultilevel"/>
    <w:tmpl w:val="9780A11E"/>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B31A8B"/>
    <w:multiLevelType w:val="hybridMultilevel"/>
    <w:tmpl w:val="1A00D5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6B7F4E"/>
    <w:multiLevelType w:val="hybridMultilevel"/>
    <w:tmpl w:val="6974E7DC"/>
    <w:lvl w:ilvl="0" w:tplc="8D96270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9F4469"/>
    <w:multiLevelType w:val="hybridMultilevel"/>
    <w:tmpl w:val="6BD2CF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6C508E"/>
    <w:multiLevelType w:val="hybridMultilevel"/>
    <w:tmpl w:val="6DDAC958"/>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10760E"/>
    <w:multiLevelType w:val="hybridMultilevel"/>
    <w:tmpl w:val="AA4EF1D8"/>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0C3E86"/>
    <w:multiLevelType w:val="hybridMultilevel"/>
    <w:tmpl w:val="94F037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3C56F0"/>
    <w:multiLevelType w:val="hybridMultilevel"/>
    <w:tmpl w:val="824E929E"/>
    <w:lvl w:ilvl="0" w:tplc="DB7A652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994F3D"/>
    <w:multiLevelType w:val="hybridMultilevel"/>
    <w:tmpl w:val="24D41DE6"/>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875929"/>
    <w:multiLevelType w:val="hybridMultilevel"/>
    <w:tmpl w:val="5C30F1EC"/>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C35D58"/>
    <w:multiLevelType w:val="hybridMultilevel"/>
    <w:tmpl w:val="B08EC5E6"/>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AD098A"/>
    <w:multiLevelType w:val="hybridMultilevel"/>
    <w:tmpl w:val="674EB75E"/>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530757"/>
    <w:multiLevelType w:val="hybridMultilevel"/>
    <w:tmpl w:val="B0346BF4"/>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6908F2"/>
    <w:multiLevelType w:val="hybridMultilevel"/>
    <w:tmpl w:val="999C9DEA"/>
    <w:lvl w:ilvl="0" w:tplc="DB7A652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21B4783"/>
    <w:multiLevelType w:val="hybridMultilevel"/>
    <w:tmpl w:val="7A8E2426"/>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022550"/>
    <w:multiLevelType w:val="hybridMultilevel"/>
    <w:tmpl w:val="E3D4E206"/>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4301A7"/>
    <w:multiLevelType w:val="hybridMultilevel"/>
    <w:tmpl w:val="127EAF22"/>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A06E84"/>
    <w:multiLevelType w:val="hybridMultilevel"/>
    <w:tmpl w:val="D99A8FF0"/>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D76B73"/>
    <w:multiLevelType w:val="hybridMultilevel"/>
    <w:tmpl w:val="D60E6516"/>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A54A3E"/>
    <w:multiLevelType w:val="hybridMultilevel"/>
    <w:tmpl w:val="D8A24A76"/>
    <w:lvl w:ilvl="0" w:tplc="8D96270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1563EC"/>
    <w:multiLevelType w:val="hybridMultilevel"/>
    <w:tmpl w:val="1CF2B704"/>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1C074B"/>
    <w:multiLevelType w:val="hybridMultilevel"/>
    <w:tmpl w:val="FD1E1F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AB51E0"/>
    <w:multiLevelType w:val="hybridMultilevel"/>
    <w:tmpl w:val="323234BC"/>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DA4D7C"/>
    <w:multiLevelType w:val="hybridMultilevel"/>
    <w:tmpl w:val="8FBC94E4"/>
    <w:lvl w:ilvl="0" w:tplc="F5C2AE5C">
      <w:start w:val="7"/>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A75D6B"/>
    <w:multiLevelType w:val="hybridMultilevel"/>
    <w:tmpl w:val="5B462354"/>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FC46C2"/>
    <w:multiLevelType w:val="hybridMultilevel"/>
    <w:tmpl w:val="9258E342"/>
    <w:lvl w:ilvl="0" w:tplc="DB7A652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612FEE"/>
    <w:multiLevelType w:val="hybridMultilevel"/>
    <w:tmpl w:val="0C241D08"/>
    <w:lvl w:ilvl="0" w:tplc="8D96270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CC422B"/>
    <w:multiLevelType w:val="hybridMultilevel"/>
    <w:tmpl w:val="5DD2C7A2"/>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6B1C3E"/>
    <w:multiLevelType w:val="hybridMultilevel"/>
    <w:tmpl w:val="042E9A6A"/>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454A9B"/>
    <w:multiLevelType w:val="hybridMultilevel"/>
    <w:tmpl w:val="CED2F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3156B00"/>
    <w:multiLevelType w:val="hybridMultilevel"/>
    <w:tmpl w:val="3506ABFA"/>
    <w:lvl w:ilvl="0" w:tplc="8D96270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B84F25"/>
    <w:multiLevelType w:val="hybridMultilevel"/>
    <w:tmpl w:val="AA24A8CC"/>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851C01"/>
    <w:multiLevelType w:val="hybridMultilevel"/>
    <w:tmpl w:val="2AD2469C"/>
    <w:lvl w:ilvl="0" w:tplc="DB7A652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24B6F7C"/>
    <w:multiLevelType w:val="hybridMultilevel"/>
    <w:tmpl w:val="717C1C1A"/>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B37CA9"/>
    <w:multiLevelType w:val="hybridMultilevel"/>
    <w:tmpl w:val="6FD245D8"/>
    <w:lvl w:ilvl="0" w:tplc="D562B90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C0699F"/>
    <w:multiLevelType w:val="hybridMultilevel"/>
    <w:tmpl w:val="7D5A5B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
  </w:num>
  <w:num w:numId="3">
    <w:abstractNumId w:val="25"/>
  </w:num>
  <w:num w:numId="4">
    <w:abstractNumId w:val="37"/>
  </w:num>
  <w:num w:numId="5">
    <w:abstractNumId w:val="44"/>
  </w:num>
  <w:num w:numId="6">
    <w:abstractNumId w:val="19"/>
  </w:num>
  <w:num w:numId="7">
    <w:abstractNumId w:val="35"/>
  </w:num>
  <w:num w:numId="8">
    <w:abstractNumId w:val="33"/>
  </w:num>
  <w:num w:numId="9">
    <w:abstractNumId w:val="47"/>
  </w:num>
  <w:num w:numId="10">
    <w:abstractNumId w:val="30"/>
  </w:num>
  <w:num w:numId="11">
    <w:abstractNumId w:val="29"/>
  </w:num>
  <w:num w:numId="12">
    <w:abstractNumId w:val="36"/>
  </w:num>
  <w:num w:numId="13">
    <w:abstractNumId w:val="46"/>
  </w:num>
  <w:num w:numId="14">
    <w:abstractNumId w:val="5"/>
  </w:num>
  <w:num w:numId="15">
    <w:abstractNumId w:val="0"/>
  </w:num>
  <w:num w:numId="16">
    <w:abstractNumId w:val="26"/>
  </w:num>
  <w:num w:numId="17">
    <w:abstractNumId w:val="32"/>
  </w:num>
  <w:num w:numId="18">
    <w:abstractNumId w:val="27"/>
  </w:num>
  <w:num w:numId="19">
    <w:abstractNumId w:val="10"/>
  </w:num>
  <w:num w:numId="20">
    <w:abstractNumId w:val="4"/>
  </w:num>
  <w:num w:numId="21">
    <w:abstractNumId w:val="28"/>
  </w:num>
  <w:num w:numId="22">
    <w:abstractNumId w:val="23"/>
  </w:num>
  <w:num w:numId="23">
    <w:abstractNumId w:val="11"/>
  </w:num>
  <w:num w:numId="24">
    <w:abstractNumId w:val="43"/>
  </w:num>
  <w:num w:numId="25">
    <w:abstractNumId w:val="8"/>
  </w:num>
  <w:num w:numId="26">
    <w:abstractNumId w:val="6"/>
  </w:num>
  <w:num w:numId="27">
    <w:abstractNumId w:val="40"/>
  </w:num>
  <w:num w:numId="28">
    <w:abstractNumId w:val="22"/>
  </w:num>
  <w:num w:numId="29">
    <w:abstractNumId w:val="34"/>
  </w:num>
  <w:num w:numId="30">
    <w:abstractNumId w:val="9"/>
  </w:num>
  <w:num w:numId="31">
    <w:abstractNumId w:val="18"/>
  </w:num>
  <w:num w:numId="32">
    <w:abstractNumId w:val="15"/>
  </w:num>
  <w:num w:numId="33">
    <w:abstractNumId w:val="12"/>
  </w:num>
  <w:num w:numId="34">
    <w:abstractNumId w:val="17"/>
  </w:num>
  <w:num w:numId="35">
    <w:abstractNumId w:val="21"/>
  </w:num>
  <w:num w:numId="36">
    <w:abstractNumId w:val="39"/>
  </w:num>
  <w:num w:numId="37">
    <w:abstractNumId w:val="3"/>
  </w:num>
  <w:num w:numId="38">
    <w:abstractNumId w:val="45"/>
  </w:num>
  <w:num w:numId="39">
    <w:abstractNumId w:val="20"/>
  </w:num>
  <w:num w:numId="40">
    <w:abstractNumId w:val="16"/>
  </w:num>
  <w:num w:numId="41">
    <w:abstractNumId w:val="1"/>
  </w:num>
  <w:num w:numId="42">
    <w:abstractNumId w:val="24"/>
  </w:num>
  <w:num w:numId="43">
    <w:abstractNumId w:val="41"/>
  </w:num>
  <w:num w:numId="44">
    <w:abstractNumId w:val="38"/>
  </w:num>
  <w:num w:numId="45">
    <w:abstractNumId w:val="42"/>
  </w:num>
  <w:num w:numId="46">
    <w:abstractNumId w:val="7"/>
  </w:num>
  <w:num w:numId="47">
    <w:abstractNumId w:val="31"/>
  </w:num>
  <w:num w:numId="48">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51DC2"/>
    <w:rsid w:val="00071C14"/>
    <w:rsid w:val="000B3A26"/>
    <w:rsid w:val="000B52BE"/>
    <w:rsid w:val="000C30C6"/>
    <w:rsid w:val="000C5AB1"/>
    <w:rsid w:val="000C5C8C"/>
    <w:rsid w:val="000E1A41"/>
    <w:rsid w:val="000F65E7"/>
    <w:rsid w:val="000F6F5D"/>
    <w:rsid w:val="00107D8C"/>
    <w:rsid w:val="00125539"/>
    <w:rsid w:val="001262F2"/>
    <w:rsid w:val="0012713F"/>
    <w:rsid w:val="00151F16"/>
    <w:rsid w:val="00154132"/>
    <w:rsid w:val="0016679B"/>
    <w:rsid w:val="001757F3"/>
    <w:rsid w:val="00176B59"/>
    <w:rsid w:val="001A4C8D"/>
    <w:rsid w:val="001A510B"/>
    <w:rsid w:val="001A6F2E"/>
    <w:rsid w:val="001C660B"/>
    <w:rsid w:val="001D2D6E"/>
    <w:rsid w:val="001D3342"/>
    <w:rsid w:val="001D3965"/>
    <w:rsid w:val="001F466C"/>
    <w:rsid w:val="002012E7"/>
    <w:rsid w:val="00216CC4"/>
    <w:rsid w:val="00221AB6"/>
    <w:rsid w:val="002300BA"/>
    <w:rsid w:val="00234B7A"/>
    <w:rsid w:val="00262027"/>
    <w:rsid w:val="0026549F"/>
    <w:rsid w:val="0028161D"/>
    <w:rsid w:val="0029544F"/>
    <w:rsid w:val="002C33CE"/>
    <w:rsid w:val="002D259B"/>
    <w:rsid w:val="00301D80"/>
    <w:rsid w:val="00307237"/>
    <w:rsid w:val="00320CEE"/>
    <w:rsid w:val="003244B0"/>
    <w:rsid w:val="00332454"/>
    <w:rsid w:val="003334B1"/>
    <w:rsid w:val="00343979"/>
    <w:rsid w:val="00360C41"/>
    <w:rsid w:val="0036665F"/>
    <w:rsid w:val="003750AA"/>
    <w:rsid w:val="00390700"/>
    <w:rsid w:val="003967F9"/>
    <w:rsid w:val="003B1245"/>
    <w:rsid w:val="003D0DBE"/>
    <w:rsid w:val="003D6B08"/>
    <w:rsid w:val="003E2541"/>
    <w:rsid w:val="003E3F04"/>
    <w:rsid w:val="003E4EAD"/>
    <w:rsid w:val="003E54B0"/>
    <w:rsid w:val="00431552"/>
    <w:rsid w:val="0043181D"/>
    <w:rsid w:val="00454103"/>
    <w:rsid w:val="004601F0"/>
    <w:rsid w:val="00460C04"/>
    <w:rsid w:val="0046169E"/>
    <w:rsid w:val="0046523E"/>
    <w:rsid w:val="004A29E0"/>
    <w:rsid w:val="004A4D9F"/>
    <w:rsid w:val="004A621B"/>
    <w:rsid w:val="004C1842"/>
    <w:rsid w:val="004C2EC8"/>
    <w:rsid w:val="005075EC"/>
    <w:rsid w:val="0051735B"/>
    <w:rsid w:val="00520219"/>
    <w:rsid w:val="00551731"/>
    <w:rsid w:val="00583D38"/>
    <w:rsid w:val="005967FD"/>
    <w:rsid w:val="005A1DDA"/>
    <w:rsid w:val="005B0D96"/>
    <w:rsid w:val="005B129F"/>
    <w:rsid w:val="005B3CDA"/>
    <w:rsid w:val="005C121A"/>
    <w:rsid w:val="005E5EA0"/>
    <w:rsid w:val="005F5978"/>
    <w:rsid w:val="00602CC6"/>
    <w:rsid w:val="00606A27"/>
    <w:rsid w:val="0060792E"/>
    <w:rsid w:val="00616EC9"/>
    <w:rsid w:val="00617359"/>
    <w:rsid w:val="00620DA0"/>
    <w:rsid w:val="00620F90"/>
    <w:rsid w:val="006227D1"/>
    <w:rsid w:val="00690FCC"/>
    <w:rsid w:val="006A738F"/>
    <w:rsid w:val="006C2EF4"/>
    <w:rsid w:val="006C40D9"/>
    <w:rsid w:val="006C420D"/>
    <w:rsid w:val="006C595A"/>
    <w:rsid w:val="006E0C30"/>
    <w:rsid w:val="006E57CF"/>
    <w:rsid w:val="007121B5"/>
    <w:rsid w:val="00733126"/>
    <w:rsid w:val="00740C4B"/>
    <w:rsid w:val="00742832"/>
    <w:rsid w:val="00784A72"/>
    <w:rsid w:val="00797F99"/>
    <w:rsid w:val="007A403E"/>
    <w:rsid w:val="007B0A77"/>
    <w:rsid w:val="007B4628"/>
    <w:rsid w:val="007B51B0"/>
    <w:rsid w:val="007C7535"/>
    <w:rsid w:val="00807B41"/>
    <w:rsid w:val="00815140"/>
    <w:rsid w:val="00816849"/>
    <w:rsid w:val="00830147"/>
    <w:rsid w:val="008356BA"/>
    <w:rsid w:val="0084229D"/>
    <w:rsid w:val="00844804"/>
    <w:rsid w:val="00856624"/>
    <w:rsid w:val="00857080"/>
    <w:rsid w:val="00862236"/>
    <w:rsid w:val="008662C2"/>
    <w:rsid w:val="00870534"/>
    <w:rsid w:val="00887086"/>
    <w:rsid w:val="008B62CF"/>
    <w:rsid w:val="008D2B64"/>
    <w:rsid w:val="008D420B"/>
    <w:rsid w:val="008E29F7"/>
    <w:rsid w:val="008E5405"/>
    <w:rsid w:val="008F4E57"/>
    <w:rsid w:val="008F7EE6"/>
    <w:rsid w:val="00900DA9"/>
    <w:rsid w:val="00910605"/>
    <w:rsid w:val="009141D2"/>
    <w:rsid w:val="00933D2A"/>
    <w:rsid w:val="009402F0"/>
    <w:rsid w:val="0094513E"/>
    <w:rsid w:val="00973A1A"/>
    <w:rsid w:val="00980D2C"/>
    <w:rsid w:val="009862B5"/>
    <w:rsid w:val="00995398"/>
    <w:rsid w:val="009A24A7"/>
    <w:rsid w:val="009B47E1"/>
    <w:rsid w:val="009B53F0"/>
    <w:rsid w:val="009B6CB6"/>
    <w:rsid w:val="00A325A6"/>
    <w:rsid w:val="00A365FB"/>
    <w:rsid w:val="00A857A1"/>
    <w:rsid w:val="00A92FB5"/>
    <w:rsid w:val="00AC36B4"/>
    <w:rsid w:val="00AC43B6"/>
    <w:rsid w:val="00AC50DD"/>
    <w:rsid w:val="00AC5EB3"/>
    <w:rsid w:val="00AD1A75"/>
    <w:rsid w:val="00AE589F"/>
    <w:rsid w:val="00B07D72"/>
    <w:rsid w:val="00B15411"/>
    <w:rsid w:val="00B27AF6"/>
    <w:rsid w:val="00B4372B"/>
    <w:rsid w:val="00B51EED"/>
    <w:rsid w:val="00B55847"/>
    <w:rsid w:val="00B73354"/>
    <w:rsid w:val="00B83F21"/>
    <w:rsid w:val="00B8772F"/>
    <w:rsid w:val="00BA278B"/>
    <w:rsid w:val="00BC59F2"/>
    <w:rsid w:val="00BC5C38"/>
    <w:rsid w:val="00BD0915"/>
    <w:rsid w:val="00BF7EF4"/>
    <w:rsid w:val="00C0233A"/>
    <w:rsid w:val="00C34F35"/>
    <w:rsid w:val="00C3644C"/>
    <w:rsid w:val="00C56045"/>
    <w:rsid w:val="00C64F82"/>
    <w:rsid w:val="00C7447E"/>
    <w:rsid w:val="00C76665"/>
    <w:rsid w:val="00C91E86"/>
    <w:rsid w:val="00CA75AF"/>
    <w:rsid w:val="00CB1818"/>
    <w:rsid w:val="00CB4B86"/>
    <w:rsid w:val="00CC03B9"/>
    <w:rsid w:val="00CC2FF9"/>
    <w:rsid w:val="00CE0A82"/>
    <w:rsid w:val="00CE21CF"/>
    <w:rsid w:val="00CE2FBD"/>
    <w:rsid w:val="00CF7015"/>
    <w:rsid w:val="00D01326"/>
    <w:rsid w:val="00D15910"/>
    <w:rsid w:val="00D1717D"/>
    <w:rsid w:val="00D43E77"/>
    <w:rsid w:val="00D7588C"/>
    <w:rsid w:val="00D8231F"/>
    <w:rsid w:val="00D8382D"/>
    <w:rsid w:val="00D854A0"/>
    <w:rsid w:val="00D92943"/>
    <w:rsid w:val="00D9398B"/>
    <w:rsid w:val="00D95440"/>
    <w:rsid w:val="00DB3DEB"/>
    <w:rsid w:val="00DD03B0"/>
    <w:rsid w:val="00DE41D1"/>
    <w:rsid w:val="00DE5EBE"/>
    <w:rsid w:val="00E2262E"/>
    <w:rsid w:val="00E374B2"/>
    <w:rsid w:val="00E474D9"/>
    <w:rsid w:val="00E742FB"/>
    <w:rsid w:val="00E75003"/>
    <w:rsid w:val="00E8615A"/>
    <w:rsid w:val="00E93665"/>
    <w:rsid w:val="00EB7DA9"/>
    <w:rsid w:val="00EE4FF2"/>
    <w:rsid w:val="00EE5668"/>
    <w:rsid w:val="00EF3BC6"/>
    <w:rsid w:val="00EF7294"/>
    <w:rsid w:val="00F0043C"/>
    <w:rsid w:val="00F00E31"/>
    <w:rsid w:val="00F30DDD"/>
    <w:rsid w:val="00F325F7"/>
    <w:rsid w:val="00F35A30"/>
    <w:rsid w:val="00F52EDC"/>
    <w:rsid w:val="00F55CA8"/>
    <w:rsid w:val="00F647A5"/>
    <w:rsid w:val="00F767D2"/>
    <w:rsid w:val="00F81EA4"/>
    <w:rsid w:val="00F95DD5"/>
    <w:rsid w:val="00FA77C6"/>
    <w:rsid w:val="00FB1E3B"/>
    <w:rsid w:val="00FB7F21"/>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schoolapplicat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3516F-D9A4-44DF-AB08-77E28385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20</Pages>
  <Words>4225</Words>
  <Characters>24465</Characters>
  <Application>Microsoft Office Word</Application>
  <DocSecurity>0</DocSecurity>
  <Lines>940</Lines>
  <Paragraphs>521</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28169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19</cp:revision>
  <dcterms:created xsi:type="dcterms:W3CDTF">2018-07-04T01:46:00Z</dcterms:created>
  <dcterms:modified xsi:type="dcterms:W3CDTF">2018-07-04T03:55:00Z</dcterms:modified>
</cp:coreProperties>
</file>