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3E54B0" w:rsidRDefault="008662C2" w:rsidP="001C660B">
      <w:r>
        <w:br/>
      </w:r>
    </w:p>
    <w:p w:rsidR="00154132" w:rsidRDefault="00154132" w:rsidP="00154132"/>
    <w:p w:rsidR="00154132" w:rsidRPr="00154132" w:rsidRDefault="00154132" w:rsidP="00154132"/>
    <w:p w:rsidR="003E54B0" w:rsidRPr="003E54B0" w:rsidRDefault="003E54B0" w:rsidP="003E54B0"/>
    <w:p w:rsidR="008662C2" w:rsidRDefault="001C660B" w:rsidP="00A92FB5">
      <w:pPr>
        <w:jc w:val="center"/>
      </w:pPr>
      <w:r>
        <w:rPr>
          <w:rFonts w:eastAsia="Times New Roman"/>
          <w:b/>
          <w:bCs/>
          <w:kern w:val="28"/>
          <w:sz w:val="44"/>
          <w:szCs w:val="32"/>
        </w:rPr>
        <w:t xml:space="preserve">Unlocking Capacity and Empowering </w:t>
      </w:r>
      <w:r>
        <w:rPr>
          <w:rFonts w:eastAsia="Times New Roman"/>
          <w:b/>
          <w:bCs/>
          <w:kern w:val="28"/>
          <w:sz w:val="44"/>
          <w:szCs w:val="32"/>
        </w:rPr>
        <w:br/>
        <w:t xml:space="preserve">Choices: Indigenous Students’ </w:t>
      </w:r>
      <w:r>
        <w:rPr>
          <w:rFonts w:eastAsia="Times New Roman"/>
          <w:b/>
          <w:bCs/>
          <w:kern w:val="28"/>
          <w:sz w:val="44"/>
          <w:szCs w:val="32"/>
        </w:rPr>
        <w:br/>
        <w:t>A</w:t>
      </w:r>
      <w:r w:rsidRPr="001C660B">
        <w:rPr>
          <w:rFonts w:eastAsia="Times New Roman"/>
          <w:b/>
          <w:bCs/>
          <w:kern w:val="28"/>
          <w:sz w:val="44"/>
          <w:szCs w:val="32"/>
        </w:rPr>
        <w:t xml:space="preserve">spirations </w:t>
      </w:r>
      <w:r>
        <w:rPr>
          <w:rFonts w:eastAsia="Times New Roman"/>
          <w:b/>
          <w:bCs/>
          <w:kern w:val="28"/>
          <w:sz w:val="44"/>
          <w:szCs w:val="32"/>
        </w:rPr>
        <w:t>for Higher Education</w:t>
      </w:r>
    </w:p>
    <w:p w:rsidR="001C660B" w:rsidRDefault="001C660B" w:rsidP="00A92FB5">
      <w:pPr>
        <w:jc w:val="center"/>
      </w:pPr>
    </w:p>
    <w:p w:rsidR="00154132" w:rsidRDefault="001C660B" w:rsidP="00A92FB5">
      <w:pPr>
        <w:jc w:val="center"/>
      </w:pPr>
      <w:r w:rsidRPr="001C660B">
        <w:t>1 January 2016 to 31 December 2016</w:t>
      </w:r>
    </w:p>
    <w:p w:rsidR="001C660B" w:rsidRDefault="001C660B" w:rsidP="00A92FB5">
      <w:pPr>
        <w:jc w:val="center"/>
      </w:pPr>
    </w:p>
    <w:p w:rsidR="00A92FB5" w:rsidRDefault="001C660B" w:rsidP="00A92FB5">
      <w:pPr>
        <w:jc w:val="center"/>
      </w:pPr>
      <w:r>
        <w:t>Ms Le Hoang Le,</w:t>
      </w:r>
      <w:r w:rsidR="00154132">
        <w:t xml:space="preserve"> </w:t>
      </w:r>
      <w:r w:rsidR="00D9398B">
        <w:t>University of Newcastle</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154132" w:rsidRDefault="00154132" w:rsidP="00A92FB5">
      <w:pPr>
        <w:rPr>
          <w:sz w:val="16"/>
          <w:szCs w:val="16"/>
        </w:rPr>
      </w:pPr>
    </w:p>
    <w:p w:rsidR="003E54B0" w:rsidRDefault="003E54B0" w:rsidP="00A92FB5">
      <w:pPr>
        <w:rPr>
          <w:sz w:val="16"/>
          <w:szCs w:val="16"/>
        </w:rPr>
      </w:pPr>
    </w:p>
    <w:p w:rsidR="003E54B0" w:rsidRDefault="00D9398B" w:rsidP="00A92FB5">
      <w:pPr>
        <w:rPr>
          <w:sz w:val="16"/>
          <w:szCs w:val="16"/>
        </w:rPr>
      </w:pPr>
      <w:r>
        <w:rPr>
          <w:sz w:val="16"/>
          <w:szCs w:val="16"/>
        </w:rPr>
        <w:br/>
      </w:r>
    </w:p>
    <w:p w:rsidR="0043181D" w:rsidRDefault="009A24A7" w:rsidP="00A92FB5">
      <w:pPr>
        <w:rPr>
          <w:sz w:val="16"/>
          <w:szCs w:val="16"/>
        </w:rPr>
      </w:pP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p>
    <w:p w:rsidR="003334B1" w:rsidRDefault="00D9398B" w:rsidP="003334B1">
      <w:pPr>
        <w:pStyle w:val="Heading2"/>
      </w:pPr>
      <w:bookmarkStart w:id="11" w:name="_Toc500845710"/>
      <w:bookmarkStart w:id="12" w:name="_Toc500845801"/>
      <w:bookmarkStart w:id="13" w:name="_Toc500846458"/>
      <w:bookmarkStart w:id="14" w:name="_Toc501630267"/>
      <w:bookmarkStart w:id="15" w:name="_Toc501635975"/>
      <w:bookmarkStart w:id="16" w:name="_Toc504124169"/>
      <w:bookmarkStart w:id="17" w:name="_Toc505944742"/>
      <w:bookmarkStart w:id="18" w:name="_Toc505947348"/>
      <w:bookmarkStart w:id="19" w:name="_Toc505950147"/>
      <w:bookmarkStart w:id="20" w:name="_Toc505951919"/>
      <w:bookmarkStart w:id="21" w:name="_Toc505953810"/>
      <w:r>
        <w:t>2015</w:t>
      </w:r>
      <w:r w:rsidR="003334B1">
        <w:t xml:space="preserve"> National Priorities Pool FINAL REPORT</w:t>
      </w:r>
      <w:bookmarkEnd w:id="11"/>
      <w:bookmarkEnd w:id="12"/>
      <w:bookmarkEnd w:id="13"/>
      <w:bookmarkEnd w:id="14"/>
      <w:bookmarkEnd w:id="15"/>
      <w:bookmarkEnd w:id="16"/>
      <w:bookmarkEnd w:id="17"/>
      <w:bookmarkEnd w:id="18"/>
      <w:bookmarkEnd w:id="19"/>
      <w:bookmarkEnd w:id="20"/>
      <w:bookmarkEnd w:id="21"/>
    </w:p>
    <w:p w:rsidR="001C660B" w:rsidRDefault="001C660B" w:rsidP="001C660B">
      <w:r>
        <w:t xml:space="preserve">Unlocking Capacity and Empowering Choices: Indigenous Students’ Aspirations for </w:t>
      </w:r>
      <w:r>
        <w:br/>
        <w:t>Higher Education</w:t>
      </w:r>
    </w:p>
    <w:p w:rsidR="00154132" w:rsidRDefault="001C660B" w:rsidP="001C660B">
      <w:r w:rsidRPr="001C660B">
        <w:t>1 January 2016 to 31 December 2016</w:t>
      </w:r>
    </w:p>
    <w:p w:rsidR="001C660B" w:rsidRDefault="003334B1" w:rsidP="001C660B">
      <w:pPr>
        <w:spacing w:after="0"/>
      </w:pPr>
      <w:r w:rsidRPr="003334B1">
        <w:rPr>
          <w:b/>
        </w:rPr>
        <w:t>Name of university</w:t>
      </w:r>
      <w:r>
        <w:tab/>
      </w:r>
      <w:r>
        <w:tab/>
      </w:r>
      <w:r w:rsidR="00FE7CD4">
        <w:t xml:space="preserve">The University of </w:t>
      </w:r>
      <w:r w:rsidR="00D9398B">
        <w:t>Newcastle</w:t>
      </w:r>
      <w:r w:rsidR="00D9398B">
        <w:br/>
      </w:r>
      <w:r w:rsidRPr="003334B1">
        <w:rPr>
          <w:b/>
        </w:rPr>
        <w:t>Name of contact officer</w:t>
      </w:r>
      <w:r>
        <w:tab/>
      </w:r>
      <w:r w:rsidR="001C660B">
        <w:t xml:space="preserve">Ms Le Hoang Le </w:t>
      </w:r>
      <w:r>
        <w:br/>
      </w:r>
      <w:r w:rsidRPr="003334B1">
        <w:rPr>
          <w:b/>
        </w:rPr>
        <w:t>Position title</w:t>
      </w:r>
      <w:r w:rsidRPr="003334B1">
        <w:rPr>
          <w:b/>
        </w:rPr>
        <w:tab/>
      </w:r>
      <w:r w:rsidR="009A24A7">
        <w:tab/>
      </w:r>
      <w:r w:rsidR="009A24A7">
        <w:tab/>
      </w:r>
      <w:r w:rsidR="001C660B" w:rsidRPr="001C660B">
        <w:t xml:space="preserve">Executive Officer, Teachers and Teaching Research </w:t>
      </w:r>
    </w:p>
    <w:p w:rsidR="001C660B" w:rsidRDefault="001C660B" w:rsidP="001C660B">
      <w:pPr>
        <w:spacing w:after="0"/>
        <w:ind w:left="2160" w:firstLine="720"/>
      </w:pPr>
      <w:r w:rsidRPr="001C660B">
        <w:t>Centre, School of Education</w:t>
      </w:r>
    </w:p>
    <w:p w:rsidR="003334B1" w:rsidRDefault="003334B1" w:rsidP="001C660B">
      <w:r w:rsidRPr="003334B1">
        <w:rPr>
          <w:b/>
        </w:rPr>
        <w:t>Email address</w:t>
      </w:r>
      <w:r w:rsidRPr="003334B1">
        <w:rPr>
          <w:b/>
        </w:rPr>
        <w:tab/>
      </w:r>
      <w:r>
        <w:tab/>
      </w:r>
      <w:r>
        <w:tab/>
      </w:r>
      <w:r w:rsidR="00154132">
        <w:t>l</w:t>
      </w:r>
      <w:r w:rsidR="001C660B">
        <w:t>e.hoang.le</w:t>
      </w:r>
      <w:r w:rsidR="00E2262E" w:rsidRPr="00E2262E">
        <w:t>@newcastle.edu.au</w:t>
      </w:r>
      <w:r>
        <w:br/>
      </w:r>
      <w:r w:rsidRPr="003334B1">
        <w:rPr>
          <w:b/>
        </w:rPr>
        <w:t>Telephone number</w:t>
      </w:r>
      <w:r w:rsidRPr="003334B1">
        <w:rPr>
          <w:b/>
        </w:rPr>
        <w:tab/>
      </w:r>
      <w:r>
        <w:tab/>
      </w:r>
      <w:r w:rsidR="001C660B" w:rsidRPr="001C660B">
        <w:t>(02) 4921</w:t>
      </w:r>
      <w:r w:rsidR="001C660B">
        <w:t xml:space="preserve"> </w:t>
      </w:r>
      <w:r w:rsidR="001C660B" w:rsidRPr="001C660B">
        <w:t>5406</w:t>
      </w:r>
    </w:p>
    <w:p w:rsidR="00D9398B" w:rsidRPr="00D9398B" w:rsidRDefault="00D9398B" w:rsidP="001C660B">
      <w:bookmarkStart w:id="22" w:name="_Toc505944743"/>
      <w:r w:rsidRPr="00D9398B">
        <w:t>In accordance with the Conditions of Grant, you must submit to the Department a Final Report (Clause 6.1 of Part A) and an Acquittal Report (clause 6.4 of Part A).</w:t>
      </w:r>
      <w:bookmarkEnd w:id="22"/>
      <w:r w:rsidRPr="00D9398B">
        <w:t xml:space="preserve"> </w:t>
      </w:r>
    </w:p>
    <w:p w:rsidR="00D9398B" w:rsidRPr="00D9398B" w:rsidRDefault="00D9398B" w:rsidP="00E474D9">
      <w:bookmarkStart w:id="23" w:name="_Toc505944744"/>
      <w:r w:rsidRPr="00D9398B">
        <w:t>To meet this obligation, please submit:</w:t>
      </w:r>
      <w:bookmarkEnd w:id="23"/>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24" w:name="_Toc505944745"/>
      <w:r w:rsidRPr="00D9398B">
        <w:t xml:space="preserve">All documents must be submitted to </w:t>
      </w:r>
      <w:r w:rsidRPr="00E474D9">
        <w:rPr>
          <w:b/>
        </w:rPr>
        <w:t>equity@education.gov.au</w:t>
      </w:r>
      <w:r w:rsidRPr="00D9398B">
        <w:t xml:space="preserve"> by </w:t>
      </w:r>
      <w:r w:rsidRPr="00E474D9">
        <w:rPr>
          <w:b/>
        </w:rPr>
        <w:t>31 January 2017</w:t>
      </w:r>
      <w:r w:rsidRPr="00D9398B">
        <w:t>.</w:t>
      </w:r>
      <w:r>
        <w:br/>
      </w:r>
      <w:r w:rsidRPr="00D9398B">
        <w:t xml:space="preserve">If you require additional guidance or clarification, please contact us at </w:t>
      </w:r>
      <w:r w:rsidRPr="00E474D9">
        <w:rPr>
          <w:b/>
        </w:rPr>
        <w:t>equity@education.gov.au</w:t>
      </w:r>
      <w:r w:rsidRPr="00D9398B">
        <w:t>.</w:t>
      </w:r>
      <w:bookmarkEnd w:id="24"/>
    </w:p>
    <w:p w:rsidR="00FE7CD4" w:rsidRPr="00C0233A" w:rsidRDefault="003334B1" w:rsidP="00FE7CD4">
      <w:pPr>
        <w:pStyle w:val="Heading1"/>
        <w:rPr>
          <w:lang w:eastAsia="en-AU"/>
        </w:rPr>
      </w:pPr>
      <w:r>
        <w:br w:type="page"/>
      </w:r>
      <w:bookmarkStart w:id="25" w:name="_Toc500845711"/>
      <w:bookmarkStart w:id="26" w:name="_Toc500845802"/>
      <w:bookmarkStart w:id="27" w:name="_Toc500846459"/>
      <w:bookmarkStart w:id="28" w:name="_Toc501630268"/>
      <w:bookmarkStart w:id="29" w:name="_Toc501635976"/>
      <w:bookmarkStart w:id="30" w:name="_Toc504124170"/>
      <w:bookmarkStart w:id="31" w:name="_Toc505944746"/>
      <w:bookmarkStart w:id="32" w:name="_Toc505947349"/>
      <w:bookmarkStart w:id="33" w:name="_Toc505950148"/>
      <w:bookmarkStart w:id="34" w:name="_Toc505951920"/>
      <w:bookmarkStart w:id="35" w:name="_Toc505953811"/>
      <w:r>
        <w:lastRenderedPageBreak/>
        <w:t>Contents</w:t>
      </w:r>
      <w:bookmarkEnd w:id="25"/>
      <w:bookmarkEnd w:id="26"/>
      <w:bookmarkEnd w:id="27"/>
      <w:bookmarkEnd w:id="28"/>
      <w:bookmarkEnd w:id="29"/>
      <w:bookmarkEnd w:id="30"/>
      <w:bookmarkEnd w:id="31"/>
      <w:bookmarkEnd w:id="32"/>
      <w:bookmarkEnd w:id="33"/>
      <w:bookmarkEnd w:id="34"/>
      <w:bookmarkEnd w:id="35"/>
    </w:p>
    <w:p w:rsidR="000C5AB1" w:rsidRDefault="000C5AB1" w:rsidP="000C5AB1">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5953812" w:history="1">
        <w:r w:rsidRPr="00E16E2C">
          <w:rPr>
            <w:rStyle w:val="Hyperlink"/>
          </w:rPr>
          <w:t>List of Tables</w:t>
        </w:r>
        <w:r>
          <w:rPr>
            <w:webHidden/>
          </w:rPr>
          <w:tab/>
        </w:r>
        <w:r>
          <w:rPr>
            <w:webHidden/>
          </w:rPr>
          <w:fldChar w:fldCharType="begin"/>
        </w:r>
        <w:r>
          <w:rPr>
            <w:webHidden/>
          </w:rPr>
          <w:instrText xml:space="preserve"> PAGEREF _Toc505953812 \h </w:instrText>
        </w:r>
        <w:r>
          <w:rPr>
            <w:webHidden/>
          </w:rPr>
        </w:r>
        <w:r>
          <w:rPr>
            <w:webHidden/>
          </w:rPr>
          <w:fldChar w:fldCharType="separate"/>
        </w:r>
        <w:r>
          <w:rPr>
            <w:webHidden/>
          </w:rPr>
          <w:t>3</w:t>
        </w:r>
        <w:r>
          <w:rPr>
            <w:webHidden/>
          </w:rPr>
          <w:fldChar w:fldCharType="end"/>
        </w:r>
      </w:hyperlink>
    </w:p>
    <w:p w:rsidR="000C5AB1" w:rsidRDefault="00C3644C" w:rsidP="000C5AB1">
      <w:pPr>
        <w:pStyle w:val="TOC1"/>
        <w:rPr>
          <w:rFonts w:asciiTheme="minorHAnsi" w:eastAsiaTheme="minorEastAsia" w:hAnsiTheme="minorHAnsi" w:cstheme="minorBidi"/>
          <w:b w:val="0"/>
          <w:color w:val="auto"/>
          <w:sz w:val="22"/>
          <w:lang w:eastAsia="en-AU"/>
        </w:rPr>
      </w:pPr>
      <w:hyperlink w:anchor="_Toc505953813" w:history="1">
        <w:r w:rsidR="000C5AB1" w:rsidRPr="00E16E2C">
          <w:rPr>
            <w:rStyle w:val="Hyperlink"/>
          </w:rPr>
          <w:t>1. PROJECT SUMMARY (Conditions of Grant, clause 2.2(a)-(e) of Part A)</w:t>
        </w:r>
        <w:r w:rsidR="000C5AB1">
          <w:rPr>
            <w:webHidden/>
          </w:rPr>
          <w:tab/>
        </w:r>
        <w:r w:rsidR="000C5AB1">
          <w:rPr>
            <w:webHidden/>
          </w:rPr>
          <w:fldChar w:fldCharType="begin"/>
        </w:r>
        <w:r w:rsidR="000C5AB1">
          <w:rPr>
            <w:webHidden/>
          </w:rPr>
          <w:instrText xml:space="preserve"> PAGEREF _Toc505953813 \h </w:instrText>
        </w:r>
        <w:r w:rsidR="000C5AB1">
          <w:rPr>
            <w:webHidden/>
          </w:rPr>
        </w:r>
        <w:r w:rsidR="000C5AB1">
          <w:rPr>
            <w:webHidden/>
          </w:rPr>
          <w:fldChar w:fldCharType="separate"/>
        </w:r>
        <w:r w:rsidR="000C5AB1">
          <w:rPr>
            <w:webHidden/>
          </w:rPr>
          <w:t>4</w:t>
        </w:r>
        <w:r w:rsidR="000C5AB1">
          <w:rPr>
            <w:webHidden/>
          </w:rPr>
          <w:fldChar w:fldCharType="end"/>
        </w:r>
      </w:hyperlink>
    </w:p>
    <w:p w:rsidR="000C5AB1" w:rsidRDefault="00C3644C" w:rsidP="000C5AB1">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53814" w:history="1">
        <w:r w:rsidR="000C5AB1" w:rsidRPr="00E16E2C">
          <w:rPr>
            <w:rStyle w:val="Hyperlink"/>
            <w:noProof/>
          </w:rPr>
          <w:t>Objectives</w:t>
        </w:r>
        <w:r w:rsidR="000C5AB1">
          <w:rPr>
            <w:noProof/>
            <w:webHidden/>
          </w:rPr>
          <w:tab/>
        </w:r>
        <w:r w:rsidR="000C5AB1">
          <w:rPr>
            <w:noProof/>
            <w:webHidden/>
          </w:rPr>
          <w:fldChar w:fldCharType="begin"/>
        </w:r>
        <w:r w:rsidR="000C5AB1">
          <w:rPr>
            <w:noProof/>
            <w:webHidden/>
          </w:rPr>
          <w:instrText xml:space="preserve"> PAGEREF _Toc505953814 \h </w:instrText>
        </w:r>
        <w:r w:rsidR="000C5AB1">
          <w:rPr>
            <w:noProof/>
            <w:webHidden/>
          </w:rPr>
        </w:r>
        <w:r w:rsidR="000C5AB1">
          <w:rPr>
            <w:noProof/>
            <w:webHidden/>
          </w:rPr>
          <w:fldChar w:fldCharType="separate"/>
        </w:r>
        <w:r w:rsidR="000C5AB1">
          <w:rPr>
            <w:noProof/>
            <w:webHidden/>
          </w:rPr>
          <w:t>4</w:t>
        </w:r>
        <w:r w:rsidR="000C5AB1">
          <w:rPr>
            <w:noProof/>
            <w:webHidden/>
          </w:rPr>
          <w:fldChar w:fldCharType="end"/>
        </w:r>
      </w:hyperlink>
    </w:p>
    <w:p w:rsidR="000C5AB1" w:rsidRDefault="00C3644C" w:rsidP="000C5AB1">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53815" w:history="1">
        <w:r w:rsidR="000C5AB1" w:rsidRPr="00E16E2C">
          <w:rPr>
            <w:rStyle w:val="Hyperlink"/>
            <w:noProof/>
          </w:rPr>
          <w:t>Project Activities, Milestones and Key Performance Indicators</w:t>
        </w:r>
        <w:r w:rsidR="000C5AB1">
          <w:rPr>
            <w:noProof/>
            <w:webHidden/>
          </w:rPr>
          <w:tab/>
        </w:r>
        <w:r w:rsidR="000C5AB1">
          <w:rPr>
            <w:noProof/>
            <w:webHidden/>
          </w:rPr>
          <w:fldChar w:fldCharType="begin"/>
        </w:r>
        <w:r w:rsidR="000C5AB1">
          <w:rPr>
            <w:noProof/>
            <w:webHidden/>
          </w:rPr>
          <w:instrText xml:space="preserve"> PAGEREF _Toc505953815 \h </w:instrText>
        </w:r>
        <w:r w:rsidR="000C5AB1">
          <w:rPr>
            <w:noProof/>
            <w:webHidden/>
          </w:rPr>
        </w:r>
        <w:r w:rsidR="000C5AB1">
          <w:rPr>
            <w:noProof/>
            <w:webHidden/>
          </w:rPr>
          <w:fldChar w:fldCharType="separate"/>
        </w:r>
        <w:r w:rsidR="000C5AB1">
          <w:rPr>
            <w:noProof/>
            <w:webHidden/>
          </w:rPr>
          <w:t>4</w:t>
        </w:r>
        <w:r w:rsidR="000C5AB1">
          <w:rPr>
            <w:noProof/>
            <w:webHidden/>
          </w:rPr>
          <w:fldChar w:fldCharType="end"/>
        </w:r>
      </w:hyperlink>
    </w:p>
    <w:p w:rsidR="000C5AB1" w:rsidRDefault="00C3644C" w:rsidP="000C5AB1">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53816" w:history="1">
        <w:r w:rsidR="000C5AB1" w:rsidRPr="00E16E2C">
          <w:rPr>
            <w:rStyle w:val="Hyperlink"/>
            <w:noProof/>
          </w:rPr>
          <w:t>Highlights and Issues</w:t>
        </w:r>
        <w:r w:rsidR="000C5AB1">
          <w:rPr>
            <w:noProof/>
            <w:webHidden/>
          </w:rPr>
          <w:tab/>
        </w:r>
        <w:r w:rsidR="000C5AB1">
          <w:rPr>
            <w:noProof/>
            <w:webHidden/>
          </w:rPr>
          <w:fldChar w:fldCharType="begin"/>
        </w:r>
        <w:r w:rsidR="000C5AB1">
          <w:rPr>
            <w:noProof/>
            <w:webHidden/>
          </w:rPr>
          <w:instrText xml:space="preserve"> PAGEREF _Toc505953816 \h </w:instrText>
        </w:r>
        <w:r w:rsidR="000C5AB1">
          <w:rPr>
            <w:noProof/>
            <w:webHidden/>
          </w:rPr>
        </w:r>
        <w:r w:rsidR="000C5AB1">
          <w:rPr>
            <w:noProof/>
            <w:webHidden/>
          </w:rPr>
          <w:fldChar w:fldCharType="separate"/>
        </w:r>
        <w:r w:rsidR="000C5AB1">
          <w:rPr>
            <w:noProof/>
            <w:webHidden/>
          </w:rPr>
          <w:t>6</w:t>
        </w:r>
        <w:r w:rsidR="000C5AB1">
          <w:rPr>
            <w:noProof/>
            <w:webHidden/>
          </w:rPr>
          <w:fldChar w:fldCharType="end"/>
        </w:r>
      </w:hyperlink>
    </w:p>
    <w:p w:rsidR="000C5AB1" w:rsidRDefault="00C3644C" w:rsidP="000C5AB1">
      <w:pPr>
        <w:pStyle w:val="TOC1"/>
        <w:rPr>
          <w:rFonts w:asciiTheme="minorHAnsi" w:eastAsiaTheme="minorEastAsia" w:hAnsiTheme="minorHAnsi" w:cstheme="minorBidi"/>
          <w:b w:val="0"/>
          <w:color w:val="auto"/>
          <w:sz w:val="22"/>
          <w:lang w:eastAsia="en-AU"/>
        </w:rPr>
      </w:pPr>
      <w:hyperlink w:anchor="_Toc505953817" w:history="1">
        <w:r w:rsidR="000C5AB1" w:rsidRPr="00E16E2C">
          <w:rPr>
            <w:rStyle w:val="Hyperlink"/>
          </w:rPr>
          <w:t>2. OTHER PROJECT MATERIAL (Conditions of Grant, clause 2.2 (b)-(e) of Part A)</w:t>
        </w:r>
        <w:r w:rsidR="000C5AB1">
          <w:rPr>
            <w:webHidden/>
          </w:rPr>
          <w:tab/>
        </w:r>
        <w:r w:rsidR="000C5AB1">
          <w:rPr>
            <w:webHidden/>
          </w:rPr>
          <w:fldChar w:fldCharType="begin"/>
        </w:r>
        <w:r w:rsidR="000C5AB1">
          <w:rPr>
            <w:webHidden/>
          </w:rPr>
          <w:instrText xml:space="preserve"> PAGEREF _Toc505953817 \h </w:instrText>
        </w:r>
        <w:r w:rsidR="000C5AB1">
          <w:rPr>
            <w:webHidden/>
          </w:rPr>
        </w:r>
        <w:r w:rsidR="000C5AB1">
          <w:rPr>
            <w:webHidden/>
          </w:rPr>
          <w:fldChar w:fldCharType="separate"/>
        </w:r>
        <w:r w:rsidR="000C5AB1">
          <w:rPr>
            <w:webHidden/>
          </w:rPr>
          <w:t>8</w:t>
        </w:r>
        <w:r w:rsidR="000C5AB1">
          <w:rPr>
            <w:webHidden/>
          </w:rPr>
          <w:fldChar w:fldCharType="end"/>
        </w:r>
      </w:hyperlink>
    </w:p>
    <w:p w:rsidR="000C5AB1" w:rsidRDefault="00C3644C" w:rsidP="000C5AB1">
      <w:pPr>
        <w:pStyle w:val="TOC1"/>
        <w:rPr>
          <w:rFonts w:asciiTheme="minorHAnsi" w:eastAsiaTheme="minorEastAsia" w:hAnsiTheme="minorHAnsi" w:cstheme="minorBidi"/>
          <w:b w:val="0"/>
          <w:color w:val="auto"/>
          <w:sz w:val="22"/>
          <w:lang w:eastAsia="en-AU"/>
        </w:rPr>
      </w:pPr>
      <w:hyperlink w:anchor="_Toc505953818" w:history="1">
        <w:r w:rsidR="000C5AB1" w:rsidRPr="00E16E2C">
          <w:rPr>
            <w:rStyle w:val="Hyperlink"/>
          </w:rPr>
          <w:t>3. ACQUITTAL REPORT (Conditions of Grant, clause 6.4(e), clause 6.7-8 of Part A)</w:t>
        </w:r>
        <w:r w:rsidR="000C5AB1">
          <w:rPr>
            <w:webHidden/>
          </w:rPr>
          <w:tab/>
        </w:r>
        <w:r w:rsidR="000C5AB1">
          <w:rPr>
            <w:webHidden/>
          </w:rPr>
          <w:fldChar w:fldCharType="begin"/>
        </w:r>
        <w:r w:rsidR="000C5AB1">
          <w:rPr>
            <w:webHidden/>
          </w:rPr>
          <w:instrText xml:space="preserve"> PAGEREF _Toc505953818 \h </w:instrText>
        </w:r>
        <w:r w:rsidR="000C5AB1">
          <w:rPr>
            <w:webHidden/>
          </w:rPr>
        </w:r>
        <w:r w:rsidR="000C5AB1">
          <w:rPr>
            <w:webHidden/>
          </w:rPr>
          <w:fldChar w:fldCharType="separate"/>
        </w:r>
        <w:r w:rsidR="000C5AB1">
          <w:rPr>
            <w:webHidden/>
          </w:rPr>
          <w:t>9</w:t>
        </w:r>
        <w:r w:rsidR="000C5AB1">
          <w:rPr>
            <w:webHidden/>
          </w:rPr>
          <w:fldChar w:fldCharType="end"/>
        </w:r>
      </w:hyperlink>
    </w:p>
    <w:p w:rsidR="000C5AB1" w:rsidRDefault="00C3644C" w:rsidP="000C5AB1">
      <w:pPr>
        <w:pStyle w:val="TOC1"/>
        <w:rPr>
          <w:rFonts w:asciiTheme="minorHAnsi" w:eastAsiaTheme="minorEastAsia" w:hAnsiTheme="minorHAnsi" w:cstheme="minorBidi"/>
          <w:b w:val="0"/>
          <w:color w:val="auto"/>
          <w:sz w:val="22"/>
          <w:lang w:eastAsia="en-AU"/>
        </w:rPr>
      </w:pPr>
      <w:hyperlink w:anchor="_Toc505953819" w:history="1">
        <w:r w:rsidR="000C5AB1" w:rsidRPr="00E16E2C">
          <w:rPr>
            <w:rStyle w:val="Hyperlink"/>
          </w:rPr>
          <w:t>DECLARATION</w:t>
        </w:r>
        <w:r w:rsidR="000C5AB1">
          <w:rPr>
            <w:webHidden/>
          </w:rPr>
          <w:tab/>
        </w:r>
        <w:r w:rsidR="000C5AB1">
          <w:rPr>
            <w:webHidden/>
          </w:rPr>
          <w:fldChar w:fldCharType="begin"/>
        </w:r>
        <w:r w:rsidR="000C5AB1">
          <w:rPr>
            <w:webHidden/>
          </w:rPr>
          <w:instrText xml:space="preserve"> PAGEREF _Toc505953819 \h </w:instrText>
        </w:r>
        <w:r w:rsidR="000C5AB1">
          <w:rPr>
            <w:webHidden/>
          </w:rPr>
        </w:r>
        <w:r w:rsidR="000C5AB1">
          <w:rPr>
            <w:webHidden/>
          </w:rPr>
          <w:fldChar w:fldCharType="separate"/>
        </w:r>
        <w:r w:rsidR="000C5AB1">
          <w:rPr>
            <w:webHidden/>
          </w:rPr>
          <w:t>10</w:t>
        </w:r>
        <w:r w:rsidR="000C5AB1">
          <w:rPr>
            <w:webHidden/>
          </w:rPr>
          <w:fldChar w:fldCharType="end"/>
        </w:r>
      </w:hyperlink>
    </w:p>
    <w:p w:rsidR="00B83F21" w:rsidRDefault="000C5AB1" w:rsidP="000C5AB1">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36" w:name="_Toc500846460"/>
      <w:bookmarkStart w:id="37" w:name="_Toc501630269"/>
      <w:bookmarkStart w:id="38" w:name="_Toc501635977"/>
      <w:bookmarkStart w:id="39" w:name="_Toc504124171"/>
      <w:bookmarkStart w:id="40" w:name="_Toc505944747"/>
      <w:bookmarkStart w:id="41" w:name="_Toc505947350"/>
      <w:bookmarkStart w:id="42" w:name="_Toc505950149"/>
      <w:bookmarkStart w:id="43" w:name="_Toc505951921"/>
      <w:bookmarkStart w:id="44" w:name="_Toc505953812"/>
      <w:r>
        <w:t>List of Table</w:t>
      </w:r>
      <w:bookmarkEnd w:id="36"/>
      <w:bookmarkEnd w:id="37"/>
      <w:bookmarkEnd w:id="38"/>
      <w:r w:rsidR="006C40D9">
        <w:t>s</w:t>
      </w:r>
      <w:bookmarkEnd w:id="39"/>
      <w:bookmarkEnd w:id="40"/>
      <w:bookmarkEnd w:id="41"/>
      <w:bookmarkEnd w:id="42"/>
      <w:bookmarkEnd w:id="43"/>
      <w:bookmarkEnd w:id="44"/>
    </w:p>
    <w:p w:rsidR="000C5AB1" w:rsidRPr="000C5AB1" w:rsidRDefault="000C5AB1">
      <w:pPr>
        <w:pStyle w:val="TOC1"/>
        <w:rPr>
          <w:rFonts w:asciiTheme="minorHAnsi" w:eastAsiaTheme="minorEastAsia" w:hAnsiTheme="minorHAnsi" w:cstheme="minorBidi"/>
          <w:b w:val="0"/>
          <w:color w:val="auto"/>
          <w:sz w:val="22"/>
          <w:lang w:eastAsia="en-AU"/>
        </w:rPr>
      </w:pPr>
      <w:r w:rsidRPr="000C5AB1">
        <w:rPr>
          <w:rFonts w:asciiTheme="minorHAnsi" w:eastAsiaTheme="minorEastAsia" w:hAnsiTheme="minorHAnsi" w:cstheme="minorBidi"/>
          <w:b w:val="0"/>
          <w:color w:val="auto"/>
          <w:sz w:val="22"/>
          <w:lang w:eastAsia="en-AU"/>
        </w:rPr>
        <w:fldChar w:fldCharType="begin"/>
      </w:r>
      <w:r w:rsidRPr="000C5AB1">
        <w:rPr>
          <w:rFonts w:asciiTheme="minorHAnsi" w:eastAsiaTheme="minorEastAsia" w:hAnsiTheme="minorHAnsi" w:cstheme="minorBidi"/>
          <w:b w:val="0"/>
          <w:color w:val="auto"/>
          <w:sz w:val="22"/>
          <w:lang w:eastAsia="en-AU"/>
        </w:rPr>
        <w:instrText xml:space="preserve"> TOC \h \z \t "Table Titles,1" </w:instrText>
      </w:r>
      <w:r w:rsidRPr="000C5AB1">
        <w:rPr>
          <w:rFonts w:asciiTheme="minorHAnsi" w:eastAsiaTheme="minorEastAsia" w:hAnsiTheme="minorHAnsi" w:cstheme="minorBidi"/>
          <w:b w:val="0"/>
          <w:color w:val="auto"/>
          <w:sz w:val="22"/>
          <w:lang w:eastAsia="en-AU"/>
        </w:rPr>
        <w:fldChar w:fldCharType="separate"/>
      </w:r>
      <w:hyperlink w:anchor="_Toc505953845" w:history="1">
        <w:r w:rsidRPr="000C5AB1">
          <w:rPr>
            <w:rStyle w:val="Hyperlink"/>
            <w:b w:val="0"/>
          </w:rPr>
          <w:t>Table 1: Project objectives</w:t>
        </w:r>
        <w:r w:rsidRPr="000C5AB1">
          <w:rPr>
            <w:b w:val="0"/>
            <w:webHidden/>
          </w:rPr>
          <w:tab/>
        </w:r>
        <w:r w:rsidRPr="000C5AB1">
          <w:rPr>
            <w:b w:val="0"/>
            <w:webHidden/>
          </w:rPr>
          <w:fldChar w:fldCharType="begin"/>
        </w:r>
        <w:r w:rsidRPr="000C5AB1">
          <w:rPr>
            <w:b w:val="0"/>
            <w:webHidden/>
          </w:rPr>
          <w:instrText xml:space="preserve"> PAGEREF _Toc505953845 \h </w:instrText>
        </w:r>
        <w:r w:rsidRPr="000C5AB1">
          <w:rPr>
            <w:b w:val="0"/>
            <w:webHidden/>
          </w:rPr>
        </w:r>
        <w:r w:rsidRPr="000C5AB1">
          <w:rPr>
            <w:b w:val="0"/>
            <w:webHidden/>
          </w:rPr>
          <w:fldChar w:fldCharType="separate"/>
        </w:r>
        <w:r>
          <w:rPr>
            <w:b w:val="0"/>
            <w:webHidden/>
          </w:rPr>
          <w:t>4</w:t>
        </w:r>
        <w:r w:rsidRPr="000C5AB1">
          <w:rPr>
            <w:b w:val="0"/>
            <w:webHidden/>
          </w:rPr>
          <w:fldChar w:fldCharType="end"/>
        </w:r>
      </w:hyperlink>
    </w:p>
    <w:p w:rsidR="000C5AB1" w:rsidRPr="000C5AB1" w:rsidRDefault="00C3644C">
      <w:pPr>
        <w:pStyle w:val="TOC1"/>
        <w:rPr>
          <w:rFonts w:asciiTheme="minorHAnsi" w:eastAsiaTheme="minorEastAsia" w:hAnsiTheme="minorHAnsi" w:cstheme="minorBidi"/>
          <w:b w:val="0"/>
          <w:color w:val="auto"/>
          <w:sz w:val="22"/>
          <w:lang w:eastAsia="en-AU"/>
        </w:rPr>
      </w:pPr>
      <w:hyperlink w:anchor="_Toc505953846" w:history="1">
        <w:r w:rsidR="000C5AB1" w:rsidRPr="000C5AB1">
          <w:rPr>
            <w:rStyle w:val="Hyperlink"/>
            <w:b w:val="0"/>
          </w:rPr>
          <w:t>Table 2: Project activities, milestones and KPIs</w:t>
        </w:r>
        <w:r w:rsidR="000C5AB1" w:rsidRPr="000C5AB1">
          <w:rPr>
            <w:b w:val="0"/>
            <w:webHidden/>
          </w:rPr>
          <w:tab/>
        </w:r>
        <w:r w:rsidR="000C5AB1" w:rsidRPr="000C5AB1">
          <w:rPr>
            <w:b w:val="0"/>
            <w:webHidden/>
          </w:rPr>
          <w:fldChar w:fldCharType="begin"/>
        </w:r>
        <w:r w:rsidR="000C5AB1" w:rsidRPr="000C5AB1">
          <w:rPr>
            <w:b w:val="0"/>
            <w:webHidden/>
          </w:rPr>
          <w:instrText xml:space="preserve"> PAGEREF _Toc505953846 \h </w:instrText>
        </w:r>
        <w:r w:rsidR="000C5AB1" w:rsidRPr="000C5AB1">
          <w:rPr>
            <w:b w:val="0"/>
            <w:webHidden/>
          </w:rPr>
        </w:r>
        <w:r w:rsidR="000C5AB1" w:rsidRPr="000C5AB1">
          <w:rPr>
            <w:b w:val="0"/>
            <w:webHidden/>
          </w:rPr>
          <w:fldChar w:fldCharType="separate"/>
        </w:r>
        <w:r w:rsidR="000C5AB1">
          <w:rPr>
            <w:b w:val="0"/>
            <w:webHidden/>
          </w:rPr>
          <w:t>4</w:t>
        </w:r>
        <w:r w:rsidR="000C5AB1" w:rsidRPr="000C5AB1">
          <w:rPr>
            <w:b w:val="0"/>
            <w:webHidden/>
          </w:rPr>
          <w:fldChar w:fldCharType="end"/>
        </w:r>
      </w:hyperlink>
    </w:p>
    <w:p w:rsidR="000C5AB1" w:rsidRPr="000C5AB1" w:rsidRDefault="00C3644C">
      <w:pPr>
        <w:pStyle w:val="TOC1"/>
        <w:rPr>
          <w:rFonts w:asciiTheme="minorHAnsi" w:eastAsiaTheme="minorEastAsia" w:hAnsiTheme="minorHAnsi" w:cstheme="minorBidi"/>
          <w:b w:val="0"/>
          <w:color w:val="auto"/>
          <w:sz w:val="22"/>
          <w:lang w:eastAsia="en-AU"/>
        </w:rPr>
      </w:pPr>
      <w:hyperlink w:anchor="_Toc505953847" w:history="1">
        <w:r w:rsidR="000C5AB1" w:rsidRPr="000C5AB1">
          <w:rPr>
            <w:rStyle w:val="Hyperlink"/>
            <w:b w:val="0"/>
          </w:rPr>
          <w:t>Table 3: Additional materials produced over the course of the project</w:t>
        </w:r>
        <w:r w:rsidR="000C5AB1" w:rsidRPr="000C5AB1">
          <w:rPr>
            <w:b w:val="0"/>
            <w:webHidden/>
          </w:rPr>
          <w:tab/>
        </w:r>
        <w:r w:rsidR="000C5AB1" w:rsidRPr="000C5AB1">
          <w:rPr>
            <w:b w:val="0"/>
            <w:webHidden/>
          </w:rPr>
          <w:fldChar w:fldCharType="begin"/>
        </w:r>
        <w:r w:rsidR="000C5AB1" w:rsidRPr="000C5AB1">
          <w:rPr>
            <w:b w:val="0"/>
            <w:webHidden/>
          </w:rPr>
          <w:instrText xml:space="preserve"> PAGEREF _Toc505953847 \h </w:instrText>
        </w:r>
        <w:r w:rsidR="000C5AB1" w:rsidRPr="000C5AB1">
          <w:rPr>
            <w:b w:val="0"/>
            <w:webHidden/>
          </w:rPr>
        </w:r>
        <w:r w:rsidR="000C5AB1" w:rsidRPr="000C5AB1">
          <w:rPr>
            <w:b w:val="0"/>
            <w:webHidden/>
          </w:rPr>
          <w:fldChar w:fldCharType="separate"/>
        </w:r>
        <w:r w:rsidR="000C5AB1">
          <w:rPr>
            <w:b w:val="0"/>
            <w:webHidden/>
          </w:rPr>
          <w:t>8</w:t>
        </w:r>
        <w:r w:rsidR="000C5AB1" w:rsidRPr="000C5AB1">
          <w:rPr>
            <w:b w:val="0"/>
            <w:webHidden/>
          </w:rPr>
          <w:fldChar w:fldCharType="end"/>
        </w:r>
      </w:hyperlink>
    </w:p>
    <w:p w:rsidR="009A24A7" w:rsidRPr="000C5AB1" w:rsidRDefault="000C5AB1" w:rsidP="00DE5EBE">
      <w:pPr>
        <w:pStyle w:val="TOC1"/>
        <w:rPr>
          <w:rFonts w:asciiTheme="minorHAnsi" w:eastAsiaTheme="minorEastAsia" w:hAnsiTheme="minorHAnsi" w:cstheme="minorBidi"/>
          <w:b w:val="0"/>
          <w:color w:val="auto"/>
          <w:sz w:val="22"/>
          <w:lang w:eastAsia="en-AU"/>
        </w:rPr>
      </w:pPr>
      <w:r w:rsidRPr="000C5AB1">
        <w:rPr>
          <w:rFonts w:asciiTheme="minorHAnsi" w:eastAsiaTheme="minorEastAsia" w:hAnsiTheme="minorHAnsi" w:cstheme="minorBidi"/>
          <w:b w:val="0"/>
          <w:color w:val="auto"/>
          <w:sz w:val="22"/>
          <w:lang w:eastAsia="en-AU"/>
        </w:rPr>
        <w:fldChar w:fldCharType="end"/>
      </w:r>
    </w:p>
    <w:p w:rsidR="00602CC6" w:rsidRPr="00C64F82" w:rsidRDefault="003334B1" w:rsidP="00602CC6">
      <w:r w:rsidRPr="00C64F82">
        <w:br w:type="page"/>
      </w:r>
    </w:p>
    <w:p w:rsidR="003334B1" w:rsidRDefault="003334B1" w:rsidP="004C2EC8">
      <w:pPr>
        <w:pStyle w:val="Heading1"/>
      </w:pPr>
      <w:bookmarkStart w:id="45" w:name="_Toc500846461"/>
      <w:bookmarkStart w:id="46" w:name="_Toc501630270"/>
      <w:bookmarkStart w:id="47" w:name="_Toc501635978"/>
      <w:bookmarkStart w:id="48" w:name="_Toc504124172"/>
      <w:bookmarkStart w:id="49" w:name="_Toc505944748"/>
      <w:bookmarkStart w:id="50" w:name="_Toc505947351"/>
      <w:bookmarkStart w:id="51" w:name="_Toc505950150"/>
      <w:bookmarkStart w:id="52" w:name="_Toc505951922"/>
      <w:bookmarkStart w:id="53" w:name="_Toc505953813"/>
      <w:r>
        <w:lastRenderedPageBreak/>
        <w:t xml:space="preserve">1. </w:t>
      </w:r>
      <w:bookmarkEnd w:id="45"/>
      <w:bookmarkEnd w:id="46"/>
      <w:bookmarkEnd w:id="47"/>
      <w:bookmarkEnd w:id="48"/>
      <w:r w:rsidR="005C121A" w:rsidRPr="005C121A">
        <w:t>PROJECT SUMMARY (Conditions of Grant, clause 2.2(a)-(e) of Part A)</w:t>
      </w:r>
      <w:bookmarkEnd w:id="49"/>
      <w:bookmarkEnd w:id="50"/>
      <w:bookmarkEnd w:id="51"/>
      <w:bookmarkEnd w:id="52"/>
      <w:bookmarkEnd w:id="53"/>
    </w:p>
    <w:p w:rsidR="00FE7CD4" w:rsidRDefault="003334B1" w:rsidP="00FE7CD4">
      <w:pPr>
        <w:pStyle w:val="Heading2"/>
      </w:pPr>
      <w:bookmarkStart w:id="54" w:name="_Toc500846462"/>
      <w:bookmarkStart w:id="55" w:name="_Toc501630271"/>
      <w:bookmarkStart w:id="56" w:name="_Toc501635979"/>
      <w:bookmarkStart w:id="57" w:name="_Toc504124173"/>
      <w:bookmarkStart w:id="58" w:name="_Toc505944749"/>
      <w:bookmarkStart w:id="59" w:name="_Toc505947352"/>
      <w:bookmarkStart w:id="60" w:name="_Toc505950151"/>
      <w:bookmarkStart w:id="61" w:name="_Toc505951923"/>
      <w:bookmarkStart w:id="62" w:name="_Toc505953814"/>
      <w:r>
        <w:t>Objectives</w:t>
      </w:r>
      <w:bookmarkEnd w:id="54"/>
      <w:bookmarkEnd w:id="55"/>
      <w:bookmarkEnd w:id="56"/>
      <w:bookmarkEnd w:id="57"/>
      <w:bookmarkEnd w:id="58"/>
      <w:bookmarkEnd w:id="59"/>
      <w:bookmarkEnd w:id="60"/>
      <w:bookmarkEnd w:id="61"/>
      <w:bookmarkEnd w:id="62"/>
    </w:p>
    <w:p w:rsidR="005C121A" w:rsidRPr="005C121A" w:rsidRDefault="005C121A" w:rsidP="005C121A">
      <w:pPr>
        <w:rPr>
          <w:i/>
        </w:rPr>
      </w:pPr>
      <w:r w:rsidRPr="005C121A">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FE7CD4" w:rsidRDefault="00FE7CD4" w:rsidP="004C2EC8">
      <w:pPr>
        <w:pStyle w:val="TableTitles"/>
      </w:pPr>
      <w:bookmarkStart w:id="63" w:name="_Toc500845788"/>
      <w:bookmarkStart w:id="64" w:name="_Toc501630321"/>
      <w:bookmarkStart w:id="65" w:name="_Toc501636046"/>
    </w:p>
    <w:p w:rsidR="004C2EC8" w:rsidRDefault="004C2EC8" w:rsidP="004C2EC8">
      <w:pPr>
        <w:pStyle w:val="TableTitles"/>
      </w:pPr>
      <w:bookmarkStart w:id="66" w:name="_Toc504124232"/>
      <w:bookmarkStart w:id="67" w:name="_Toc505944900"/>
      <w:bookmarkStart w:id="68" w:name="_Toc505947390"/>
      <w:bookmarkStart w:id="69" w:name="_Toc505950201"/>
      <w:bookmarkStart w:id="70" w:name="_Toc505951960"/>
      <w:bookmarkStart w:id="71" w:name="_Toc505953845"/>
      <w:r>
        <w:t xml:space="preserve">Table </w:t>
      </w:r>
      <w:fldSimple w:instr=" SEQ Table \* ARABIC ">
        <w:r w:rsidR="000034E9">
          <w:rPr>
            <w:noProof/>
          </w:rPr>
          <w:t>1</w:t>
        </w:r>
      </w:fldSimple>
      <w:r>
        <w:t>: Project objectives</w:t>
      </w:r>
      <w:bookmarkEnd w:id="63"/>
      <w:bookmarkEnd w:id="64"/>
      <w:bookmarkEnd w:id="65"/>
      <w:bookmarkEnd w:id="66"/>
      <w:bookmarkEnd w:id="67"/>
      <w:bookmarkEnd w:id="68"/>
      <w:bookmarkEnd w:id="69"/>
      <w:bookmarkEnd w:id="70"/>
      <w:bookmarkEnd w:id="71"/>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3D6B08">
        <w:trPr>
          <w:tblHeader/>
        </w:trPr>
        <w:tc>
          <w:tcPr>
            <w:tcW w:w="4508" w:type="dxa"/>
            <w:shd w:val="clear" w:color="auto" w:fill="70AD47" w:themeFill="accent6"/>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70AD47" w:themeFill="accent6"/>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1C660B" w:rsidRPr="004C2EC8" w:rsidTr="00900DA9">
        <w:tc>
          <w:tcPr>
            <w:tcW w:w="4508" w:type="dxa"/>
          </w:tcPr>
          <w:p w:rsidR="001C660B" w:rsidRPr="00490B67" w:rsidRDefault="001C660B" w:rsidP="001C660B">
            <w:pPr>
              <w:pStyle w:val="TableText"/>
            </w:pPr>
            <w:r w:rsidRPr="00490B67">
              <w:t>Explore the educational intentions and occupational interests of Indigenous school students from Years 3−12</w:t>
            </w:r>
            <w:r>
              <w:t>.</w:t>
            </w:r>
          </w:p>
        </w:tc>
        <w:tc>
          <w:tcPr>
            <w:tcW w:w="4508" w:type="dxa"/>
          </w:tcPr>
          <w:p w:rsidR="001C660B" w:rsidRPr="00490B67" w:rsidRDefault="001C660B" w:rsidP="001C660B">
            <w:pPr>
              <w:pStyle w:val="TableText"/>
            </w:pPr>
            <w:r w:rsidRPr="00490B67">
              <w:t>Objective met</w:t>
            </w:r>
          </w:p>
        </w:tc>
      </w:tr>
      <w:tr w:rsidR="001C660B" w:rsidRPr="004C2EC8" w:rsidTr="00900DA9">
        <w:tc>
          <w:tcPr>
            <w:tcW w:w="4508" w:type="dxa"/>
          </w:tcPr>
          <w:p w:rsidR="001C660B" w:rsidRPr="00490B67" w:rsidRDefault="001C660B" w:rsidP="001C660B">
            <w:pPr>
              <w:pStyle w:val="TableText"/>
            </w:pPr>
            <w:r w:rsidRPr="00490B67">
              <w:t>Explore the enablers and barriers to achieving their aspirations recognised by Indigenous students, their parents and their teachers</w:t>
            </w:r>
            <w:r>
              <w:t>.</w:t>
            </w:r>
          </w:p>
        </w:tc>
        <w:tc>
          <w:tcPr>
            <w:tcW w:w="4508" w:type="dxa"/>
          </w:tcPr>
          <w:p w:rsidR="001C660B" w:rsidRPr="00490B67" w:rsidRDefault="001C660B" w:rsidP="001C660B">
            <w:pPr>
              <w:pStyle w:val="TableText"/>
            </w:pPr>
            <w:r w:rsidRPr="00490B67">
              <w:t>Objective met</w:t>
            </w:r>
          </w:p>
        </w:tc>
      </w:tr>
      <w:tr w:rsidR="001C660B" w:rsidRPr="004C2EC8" w:rsidTr="00900DA9">
        <w:tc>
          <w:tcPr>
            <w:tcW w:w="4508" w:type="dxa"/>
          </w:tcPr>
          <w:p w:rsidR="001C660B" w:rsidRPr="00490B67" w:rsidRDefault="001C660B" w:rsidP="001C660B">
            <w:pPr>
              <w:pStyle w:val="TableText"/>
            </w:pPr>
            <w:r w:rsidRPr="00490B67">
              <w:t>Explore the understanding Indigenous students convey about the path from school to higher education</w:t>
            </w:r>
            <w:r>
              <w:t>.</w:t>
            </w:r>
          </w:p>
        </w:tc>
        <w:tc>
          <w:tcPr>
            <w:tcW w:w="4508" w:type="dxa"/>
          </w:tcPr>
          <w:p w:rsidR="001C660B" w:rsidRDefault="001C660B" w:rsidP="001C660B">
            <w:pPr>
              <w:pStyle w:val="TableText"/>
            </w:pPr>
            <w:r w:rsidRPr="00490B67">
              <w:t>Objective met</w:t>
            </w:r>
          </w:p>
        </w:tc>
      </w:tr>
    </w:tbl>
    <w:p w:rsidR="00973A1A" w:rsidRDefault="00973A1A" w:rsidP="004C2EC8">
      <w:pPr>
        <w:pStyle w:val="Heading2"/>
      </w:pPr>
      <w:bookmarkStart w:id="72" w:name="_Toc500846463"/>
      <w:bookmarkStart w:id="73" w:name="_Toc501630272"/>
      <w:bookmarkStart w:id="74" w:name="_Toc501635980"/>
      <w:bookmarkStart w:id="75" w:name="_Toc504124174"/>
    </w:p>
    <w:p w:rsidR="003334B1" w:rsidRDefault="003334B1" w:rsidP="004C2EC8">
      <w:pPr>
        <w:pStyle w:val="Heading2"/>
      </w:pPr>
      <w:bookmarkStart w:id="76" w:name="_Toc505944750"/>
      <w:bookmarkStart w:id="77" w:name="_Toc505947353"/>
      <w:bookmarkStart w:id="78" w:name="_Toc505950152"/>
      <w:bookmarkStart w:id="79" w:name="_Toc505951924"/>
      <w:bookmarkStart w:id="80" w:name="_Toc505953815"/>
      <w:r>
        <w:t>Project Activities, Milestones and Key Performance Indicators</w:t>
      </w:r>
      <w:bookmarkEnd w:id="72"/>
      <w:bookmarkEnd w:id="73"/>
      <w:bookmarkEnd w:id="74"/>
      <w:bookmarkEnd w:id="75"/>
      <w:bookmarkEnd w:id="76"/>
      <w:bookmarkEnd w:id="77"/>
      <w:bookmarkEnd w:id="78"/>
      <w:bookmarkEnd w:id="79"/>
      <w:bookmarkEnd w:id="80"/>
    </w:p>
    <w:p w:rsidR="00F00E31" w:rsidRPr="00F00E31" w:rsidRDefault="00F00E31" w:rsidP="00F00E31">
      <w:pPr>
        <w:rPr>
          <w:i/>
        </w:rPr>
      </w:pPr>
      <w:bookmarkStart w:id="81" w:name="_Toc500845789"/>
      <w:bookmarkStart w:id="82" w:name="_Toc501630322"/>
      <w:bookmarkStart w:id="83" w:name="_Toc501636047"/>
      <w:r w:rsidRPr="00F00E31">
        <w:rPr>
          <w:i/>
        </w:rPr>
        <w:t>Below, please specify whether:</w:t>
      </w:r>
    </w:p>
    <w:p w:rsidR="00F00E31" w:rsidRPr="00F00E31" w:rsidRDefault="00F00E31" w:rsidP="00F00E31">
      <w:pPr>
        <w:pStyle w:val="Bullets"/>
        <w:rPr>
          <w:i/>
        </w:rPr>
      </w:pPr>
      <w:r w:rsidRPr="00F00E31">
        <w:rPr>
          <w:i/>
        </w:rPr>
        <w:t>all project Activities specified in Schedule 1 of the Conditions of Grant were completed</w:t>
      </w:r>
    </w:p>
    <w:p w:rsidR="00F00E31" w:rsidRPr="00F00E31" w:rsidRDefault="00F00E31" w:rsidP="00F00E31">
      <w:pPr>
        <w:pStyle w:val="Bullets"/>
        <w:rPr>
          <w:i/>
        </w:rPr>
      </w:pPr>
      <w:r w:rsidRPr="00F00E31">
        <w:rPr>
          <w:i/>
        </w:rPr>
        <w:t>all Project Milestones specified in Schedule 1 of the Conditions of Grant were completed</w:t>
      </w:r>
    </w:p>
    <w:p w:rsidR="00F00E31" w:rsidRPr="00F00E31" w:rsidRDefault="00F00E31" w:rsidP="00F00E31">
      <w:pPr>
        <w:pStyle w:val="Bullets"/>
        <w:rPr>
          <w:i/>
        </w:rPr>
      </w:pPr>
      <w:r w:rsidRPr="00F00E31">
        <w:rPr>
          <w:i/>
        </w:rPr>
        <w:t xml:space="preserve">all Key Performance Indicators specified in Schedule 1 of the Conditions of Grant </w:t>
      </w:r>
      <w:r>
        <w:rPr>
          <w:i/>
        </w:rPr>
        <w:br/>
      </w:r>
      <w:r w:rsidRPr="00F00E31">
        <w:rPr>
          <w:i/>
        </w:rPr>
        <w:t>were met.</w:t>
      </w:r>
    </w:p>
    <w:p w:rsidR="00FE7CD4" w:rsidRDefault="00F00E31" w:rsidP="00F00E31">
      <w:pPr>
        <w:rPr>
          <w:i/>
        </w:rPr>
      </w:pPr>
      <w:r w:rsidRPr="00F00E31">
        <w:rPr>
          <w:i/>
        </w:rPr>
        <w:t>Where obligations established in the Conditions of Grant were not met, identify these and provide an explanation of circumstances and consequences.</w:t>
      </w:r>
    </w:p>
    <w:p w:rsidR="003E3F04" w:rsidRPr="00F00E31" w:rsidRDefault="003E3F04" w:rsidP="00F00E31">
      <w:pPr>
        <w:rPr>
          <w:i/>
        </w:rPr>
      </w:pPr>
    </w:p>
    <w:p w:rsidR="000F65E7" w:rsidRDefault="000F65E7" w:rsidP="000F65E7">
      <w:pPr>
        <w:pStyle w:val="TableTitles"/>
      </w:pPr>
      <w:bookmarkStart w:id="84" w:name="_Toc504124233"/>
      <w:bookmarkStart w:id="85" w:name="_Toc505944901"/>
      <w:bookmarkStart w:id="86" w:name="_Toc505947391"/>
      <w:bookmarkStart w:id="87" w:name="_Toc505950202"/>
      <w:bookmarkStart w:id="88" w:name="_Toc505951961"/>
      <w:bookmarkStart w:id="89" w:name="_Toc505953846"/>
      <w:r>
        <w:t xml:space="preserve">Table </w:t>
      </w:r>
      <w:fldSimple w:instr=" SEQ Table \* ARABIC ">
        <w:r w:rsidR="000034E9">
          <w:rPr>
            <w:noProof/>
          </w:rPr>
          <w:t>2</w:t>
        </w:r>
      </w:fldSimple>
      <w:r>
        <w:t>: Project activities, milestones and KPIs</w:t>
      </w:r>
      <w:bookmarkEnd w:id="81"/>
      <w:bookmarkEnd w:id="82"/>
      <w:bookmarkEnd w:id="83"/>
      <w:bookmarkEnd w:id="84"/>
      <w:bookmarkEnd w:id="85"/>
      <w:bookmarkEnd w:id="86"/>
      <w:bookmarkEnd w:id="87"/>
      <w:bookmarkEnd w:id="88"/>
      <w:bookmarkEnd w:id="89"/>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958"/>
        <w:gridCol w:w="2158"/>
        <w:gridCol w:w="1553"/>
        <w:gridCol w:w="2764"/>
        <w:gridCol w:w="1583"/>
      </w:tblGrid>
      <w:tr w:rsidR="00B07D72" w:rsidRPr="000F65E7" w:rsidTr="003D6B08">
        <w:trPr>
          <w:tblHeader/>
        </w:trPr>
        <w:tc>
          <w:tcPr>
            <w:tcW w:w="500" w:type="pct"/>
            <w:tcBorders>
              <w:bottom w:val="single" w:sz="4" w:space="0" w:color="auto"/>
            </w:tcBorders>
            <w:shd w:val="clear" w:color="auto" w:fill="70AD47" w:themeFill="accent6"/>
          </w:tcPr>
          <w:p w:rsidR="004C2EC8" w:rsidRPr="00FE7CD4" w:rsidRDefault="004C2EC8" w:rsidP="00FE7CD4">
            <w:pPr>
              <w:pStyle w:val="TableText"/>
              <w:rPr>
                <w:b/>
                <w:color w:val="FFFFFF" w:themeColor="background1"/>
              </w:rPr>
            </w:pPr>
            <w:r w:rsidRPr="00FE7CD4">
              <w:rPr>
                <w:b/>
                <w:color w:val="FFFFFF" w:themeColor="background1"/>
              </w:rPr>
              <w:t>TIME</w:t>
            </w:r>
            <w:r w:rsidR="00FD0F5D" w:rsidRPr="00FE7CD4">
              <w:rPr>
                <w:b/>
                <w:color w:val="FFFFFF" w:themeColor="background1"/>
              </w:rPr>
              <w:t xml:space="preserve"> </w:t>
            </w:r>
            <w:r w:rsidRPr="00FE7CD4">
              <w:rPr>
                <w:b/>
                <w:color w:val="FFFFFF" w:themeColor="background1"/>
              </w:rPr>
              <w:t>FRAME</w:t>
            </w:r>
          </w:p>
        </w:tc>
        <w:tc>
          <w:tcPr>
            <w:tcW w:w="1125" w:type="pct"/>
            <w:tcBorders>
              <w:bottom w:val="single" w:sz="4" w:space="0" w:color="auto"/>
            </w:tcBorders>
            <w:shd w:val="clear" w:color="auto" w:fill="70AD47" w:themeFill="accent6"/>
          </w:tcPr>
          <w:p w:rsidR="004C2EC8" w:rsidRPr="00FE7CD4" w:rsidRDefault="00BD0915" w:rsidP="00FE7CD4">
            <w:pPr>
              <w:pStyle w:val="TableText"/>
              <w:rPr>
                <w:b/>
                <w:color w:val="FFFFFF" w:themeColor="background1"/>
              </w:rPr>
            </w:pPr>
            <w:r>
              <w:rPr>
                <w:b/>
                <w:color w:val="FFFFFF" w:themeColor="background1"/>
              </w:rPr>
              <w:t xml:space="preserve">PLANNED ACTIVITIES &amp; </w:t>
            </w:r>
            <w:r w:rsidR="000F65E7" w:rsidRPr="00FE7CD4">
              <w:rPr>
                <w:b/>
                <w:color w:val="FFFFFF" w:themeColor="background1"/>
              </w:rPr>
              <w:t>MILEST</w:t>
            </w:r>
            <w:r w:rsidR="004C2EC8" w:rsidRPr="00FE7CD4">
              <w:rPr>
                <w:b/>
                <w:color w:val="FFFFFF" w:themeColor="background1"/>
              </w:rPr>
              <w:t>ONES</w:t>
            </w:r>
          </w:p>
        </w:tc>
        <w:tc>
          <w:tcPr>
            <w:tcW w:w="809" w:type="pct"/>
            <w:tcBorders>
              <w:bottom w:val="single" w:sz="4" w:space="0" w:color="auto"/>
            </w:tcBorders>
            <w:shd w:val="clear" w:color="auto" w:fill="70AD47" w:themeFill="accent6"/>
          </w:tcPr>
          <w:p w:rsidR="004C2EC8" w:rsidRPr="00FE7CD4" w:rsidRDefault="004C2EC8" w:rsidP="00BD0915">
            <w:pPr>
              <w:pStyle w:val="TableText"/>
              <w:rPr>
                <w:b/>
                <w:color w:val="FFFFFF" w:themeColor="background1"/>
              </w:rPr>
            </w:pPr>
            <w:r w:rsidRPr="00FE7CD4">
              <w:rPr>
                <w:b/>
                <w:color w:val="FFFFFF" w:themeColor="background1"/>
              </w:rPr>
              <w:t xml:space="preserve">PROJECT ACTIVITIES </w:t>
            </w:r>
            <w:r w:rsidR="00BD0915">
              <w:rPr>
                <w:b/>
                <w:color w:val="FFFFFF" w:themeColor="background1"/>
              </w:rPr>
              <w:t>&amp;</w:t>
            </w:r>
            <w:r w:rsidRPr="00FE7CD4">
              <w:rPr>
                <w:b/>
                <w:color w:val="FFFFFF" w:themeColor="background1"/>
              </w:rPr>
              <w:t xml:space="preserve"> MILESTONES COMPLETED</w:t>
            </w:r>
          </w:p>
        </w:tc>
        <w:tc>
          <w:tcPr>
            <w:tcW w:w="1441" w:type="pct"/>
            <w:tcBorders>
              <w:bottom w:val="single" w:sz="4" w:space="0" w:color="auto"/>
            </w:tcBorders>
            <w:shd w:val="clear" w:color="auto" w:fill="70AD47" w:themeFill="accent6"/>
          </w:tcPr>
          <w:p w:rsidR="004C2EC8" w:rsidRPr="00FE7CD4" w:rsidRDefault="004C2EC8" w:rsidP="00FE7CD4">
            <w:pPr>
              <w:pStyle w:val="TableText"/>
              <w:rPr>
                <w:b/>
                <w:color w:val="FFFFFF" w:themeColor="background1"/>
              </w:rPr>
            </w:pPr>
            <w:r w:rsidRPr="00FE7CD4">
              <w:rPr>
                <w:b/>
                <w:color w:val="FFFFFF" w:themeColor="background1"/>
              </w:rPr>
              <w:t>IDENTIFIED KEY PERFORMANCE INDICATORS</w:t>
            </w:r>
          </w:p>
        </w:tc>
        <w:tc>
          <w:tcPr>
            <w:tcW w:w="825" w:type="pct"/>
            <w:tcBorders>
              <w:bottom w:val="single" w:sz="4" w:space="0" w:color="auto"/>
            </w:tcBorders>
            <w:shd w:val="clear" w:color="auto" w:fill="70AD47" w:themeFill="accent6"/>
          </w:tcPr>
          <w:p w:rsidR="004C2EC8" w:rsidRPr="00FE7CD4" w:rsidRDefault="004C2EC8" w:rsidP="00FE7CD4">
            <w:pPr>
              <w:pStyle w:val="TableText"/>
              <w:rPr>
                <w:b/>
                <w:color w:val="FFFFFF" w:themeColor="background1"/>
              </w:rPr>
            </w:pPr>
            <w:r w:rsidRPr="00FE7CD4">
              <w:rPr>
                <w:b/>
                <w:color w:val="FFFFFF" w:themeColor="background1"/>
              </w:rPr>
              <w:t>KEY PERFORMANCE INDICATORS OUTCOME</w:t>
            </w:r>
          </w:p>
        </w:tc>
      </w:tr>
      <w:tr w:rsidR="001C660B" w:rsidRPr="000F65E7" w:rsidTr="00AC36B4">
        <w:tc>
          <w:tcPr>
            <w:tcW w:w="500" w:type="pct"/>
            <w:tcBorders>
              <w:top w:val="single" w:sz="4" w:space="0" w:color="auto"/>
              <w:left w:val="single" w:sz="4" w:space="0" w:color="auto"/>
              <w:bottom w:val="single" w:sz="4" w:space="0" w:color="auto"/>
              <w:right w:val="single" w:sz="4" w:space="0" w:color="auto"/>
            </w:tcBorders>
          </w:tcPr>
          <w:p w:rsidR="001C660B" w:rsidRPr="008521CA" w:rsidRDefault="001C660B" w:rsidP="001C660B">
            <w:pPr>
              <w:pStyle w:val="TableText"/>
            </w:pPr>
            <w:r>
              <w:t>31 Jan</w:t>
            </w:r>
            <w:r w:rsidRPr="008521CA">
              <w:t xml:space="preserve"> 2016</w:t>
            </w:r>
          </w:p>
        </w:tc>
        <w:tc>
          <w:tcPr>
            <w:tcW w:w="1125" w:type="pct"/>
            <w:tcBorders>
              <w:left w:val="single" w:sz="4" w:space="0" w:color="auto"/>
              <w:bottom w:val="single" w:sz="4" w:space="0" w:color="auto"/>
            </w:tcBorders>
          </w:tcPr>
          <w:p w:rsidR="001C660B" w:rsidRPr="00D4055C" w:rsidRDefault="001C660B" w:rsidP="001C660B">
            <w:pPr>
              <w:pStyle w:val="TableText"/>
            </w:pPr>
            <w:r w:rsidRPr="00D4055C">
              <w:t>1. Establishment of project team</w:t>
            </w:r>
          </w:p>
        </w:tc>
        <w:tc>
          <w:tcPr>
            <w:tcW w:w="809" w:type="pct"/>
            <w:tcBorders>
              <w:bottom w:val="single" w:sz="4" w:space="0" w:color="auto"/>
              <w:right w:val="single" w:sz="4" w:space="0" w:color="auto"/>
            </w:tcBorders>
          </w:tcPr>
          <w:p w:rsidR="001C660B" w:rsidRPr="00D4055C" w:rsidRDefault="001C660B" w:rsidP="001C660B">
            <w:pPr>
              <w:pStyle w:val="TableText"/>
            </w:pPr>
            <w:r w:rsidRPr="00D4055C">
              <w:t>Completed</w:t>
            </w:r>
          </w:p>
        </w:tc>
        <w:tc>
          <w:tcPr>
            <w:tcW w:w="1441" w:type="pct"/>
            <w:tcBorders>
              <w:top w:val="single" w:sz="4" w:space="0" w:color="auto"/>
              <w:left w:val="single" w:sz="4" w:space="0" w:color="auto"/>
              <w:bottom w:val="single" w:sz="4" w:space="0" w:color="auto"/>
              <w:right w:val="single" w:sz="4" w:space="0" w:color="auto"/>
            </w:tcBorders>
          </w:tcPr>
          <w:p w:rsidR="001C660B" w:rsidRPr="00D4055C" w:rsidRDefault="001C660B" w:rsidP="001C660B">
            <w:pPr>
              <w:pStyle w:val="TableText"/>
            </w:pPr>
            <w:r w:rsidRPr="00D4055C">
              <w:t>Project manager and research assistants contracted</w:t>
            </w:r>
          </w:p>
        </w:tc>
        <w:tc>
          <w:tcPr>
            <w:tcW w:w="825" w:type="pct"/>
            <w:tcBorders>
              <w:top w:val="single" w:sz="4" w:space="0" w:color="auto"/>
              <w:left w:val="single" w:sz="4" w:space="0" w:color="auto"/>
              <w:bottom w:val="single" w:sz="4" w:space="0" w:color="auto"/>
              <w:right w:val="single" w:sz="4" w:space="0" w:color="auto"/>
            </w:tcBorders>
          </w:tcPr>
          <w:p w:rsidR="001C660B" w:rsidRDefault="001C660B" w:rsidP="001C660B">
            <w:pPr>
              <w:pStyle w:val="TableText"/>
            </w:pPr>
            <w:r w:rsidRPr="00D4055C">
              <w:t>Completed</w:t>
            </w:r>
          </w:p>
        </w:tc>
      </w:tr>
      <w:tr w:rsidR="001C660B" w:rsidRPr="000F65E7" w:rsidTr="00C3644C">
        <w:tc>
          <w:tcPr>
            <w:tcW w:w="500" w:type="pct"/>
            <w:tcBorders>
              <w:top w:val="single" w:sz="4" w:space="0" w:color="auto"/>
              <w:left w:val="single" w:sz="4" w:space="0" w:color="auto"/>
              <w:bottom w:val="single" w:sz="4" w:space="0" w:color="auto"/>
              <w:right w:val="single" w:sz="4" w:space="0" w:color="auto"/>
            </w:tcBorders>
          </w:tcPr>
          <w:p w:rsidR="001C660B" w:rsidRPr="008521CA" w:rsidRDefault="001C660B" w:rsidP="001C660B">
            <w:pPr>
              <w:pStyle w:val="TableText"/>
            </w:pPr>
            <w:r>
              <w:t xml:space="preserve">31 Mar </w:t>
            </w:r>
            <w:r w:rsidRPr="008521CA">
              <w:t>2016</w:t>
            </w:r>
          </w:p>
        </w:tc>
        <w:tc>
          <w:tcPr>
            <w:tcW w:w="1125" w:type="pct"/>
            <w:tcBorders>
              <w:top w:val="single" w:sz="4" w:space="0" w:color="auto"/>
              <w:left w:val="single" w:sz="4" w:space="0" w:color="auto"/>
              <w:bottom w:val="single" w:sz="4" w:space="0" w:color="auto"/>
            </w:tcBorders>
          </w:tcPr>
          <w:p w:rsidR="001C660B" w:rsidRPr="00D964F3" w:rsidRDefault="001C660B" w:rsidP="001C660B">
            <w:pPr>
              <w:pStyle w:val="TableText"/>
            </w:pPr>
            <w:r w:rsidRPr="00D964F3">
              <w:t>2. Application for appropriate ethics approvals</w:t>
            </w:r>
          </w:p>
        </w:tc>
        <w:tc>
          <w:tcPr>
            <w:tcW w:w="809" w:type="pct"/>
            <w:tcBorders>
              <w:top w:val="single" w:sz="4" w:space="0" w:color="auto"/>
              <w:bottom w:val="single" w:sz="4" w:space="0" w:color="auto"/>
              <w:right w:val="single" w:sz="4" w:space="0" w:color="auto"/>
            </w:tcBorders>
          </w:tcPr>
          <w:p w:rsidR="001C660B" w:rsidRPr="00D964F3" w:rsidRDefault="001C660B" w:rsidP="001C660B">
            <w:pPr>
              <w:pStyle w:val="TableText"/>
            </w:pPr>
            <w:r w:rsidRPr="00D964F3">
              <w:t xml:space="preserve">Completed (August 2016). Delayed due to </w:t>
            </w:r>
            <w:r w:rsidRPr="00D964F3">
              <w:lastRenderedPageBreak/>
              <w:t>the ill-health of the Project Manager</w:t>
            </w:r>
          </w:p>
        </w:tc>
        <w:tc>
          <w:tcPr>
            <w:tcW w:w="1441" w:type="pct"/>
            <w:tcBorders>
              <w:top w:val="single" w:sz="4" w:space="0" w:color="auto"/>
              <w:left w:val="single" w:sz="4" w:space="0" w:color="auto"/>
              <w:bottom w:val="single" w:sz="4" w:space="0" w:color="auto"/>
              <w:right w:val="single" w:sz="4" w:space="0" w:color="auto"/>
            </w:tcBorders>
          </w:tcPr>
          <w:p w:rsidR="001C660B" w:rsidRDefault="001C660B" w:rsidP="001C660B">
            <w:pPr>
              <w:pStyle w:val="TableText"/>
            </w:pPr>
            <w:r>
              <w:lastRenderedPageBreak/>
              <w:t>Appropriate ethics approval applications submitted to the</w:t>
            </w:r>
          </w:p>
          <w:p w:rsidR="001C660B" w:rsidRDefault="001C660B" w:rsidP="001C660B">
            <w:pPr>
              <w:pStyle w:val="TableText"/>
            </w:pPr>
            <w:r>
              <w:lastRenderedPageBreak/>
              <w:t>University of Newcastle and the NSW Department of Education and</w:t>
            </w:r>
          </w:p>
          <w:p w:rsidR="001C660B" w:rsidRPr="00D964F3" w:rsidRDefault="001C660B" w:rsidP="001C660B">
            <w:pPr>
              <w:pStyle w:val="TableText"/>
            </w:pPr>
            <w:r>
              <w:t>Communities</w:t>
            </w:r>
          </w:p>
        </w:tc>
        <w:tc>
          <w:tcPr>
            <w:tcW w:w="825" w:type="pct"/>
            <w:tcBorders>
              <w:top w:val="single" w:sz="4" w:space="0" w:color="auto"/>
              <w:left w:val="single" w:sz="4" w:space="0" w:color="auto"/>
              <w:bottom w:val="single" w:sz="4" w:space="0" w:color="auto"/>
              <w:right w:val="single" w:sz="4" w:space="0" w:color="auto"/>
            </w:tcBorders>
          </w:tcPr>
          <w:p w:rsidR="001C660B" w:rsidRPr="00D964F3" w:rsidRDefault="001C660B" w:rsidP="001C660B">
            <w:pPr>
              <w:pStyle w:val="TableText"/>
            </w:pPr>
            <w:r w:rsidRPr="00D4055C">
              <w:lastRenderedPageBreak/>
              <w:t>Completed</w:t>
            </w:r>
          </w:p>
        </w:tc>
      </w:tr>
      <w:tr w:rsidR="001C660B" w:rsidRPr="000F65E7" w:rsidTr="00C3644C">
        <w:tc>
          <w:tcPr>
            <w:tcW w:w="500" w:type="pct"/>
            <w:tcBorders>
              <w:top w:val="single" w:sz="4" w:space="0" w:color="auto"/>
              <w:left w:val="single" w:sz="4" w:space="0" w:color="auto"/>
              <w:bottom w:val="nil"/>
              <w:right w:val="single" w:sz="4" w:space="0" w:color="auto"/>
            </w:tcBorders>
          </w:tcPr>
          <w:p w:rsidR="001C660B" w:rsidRPr="008521CA" w:rsidRDefault="001C660B" w:rsidP="001C660B">
            <w:pPr>
              <w:pStyle w:val="TableText"/>
            </w:pPr>
            <w:r>
              <w:t xml:space="preserve">30 Jun </w:t>
            </w:r>
            <w:r w:rsidRPr="008521CA">
              <w:t>2016</w:t>
            </w:r>
          </w:p>
        </w:tc>
        <w:tc>
          <w:tcPr>
            <w:tcW w:w="1125" w:type="pct"/>
            <w:tcBorders>
              <w:top w:val="single" w:sz="4" w:space="0" w:color="auto"/>
              <w:left w:val="single" w:sz="4" w:space="0" w:color="auto"/>
              <w:bottom w:val="single" w:sz="4" w:space="0" w:color="auto"/>
            </w:tcBorders>
          </w:tcPr>
          <w:p w:rsidR="001C660B" w:rsidRPr="006D332A" w:rsidRDefault="001C660B" w:rsidP="001C660B">
            <w:pPr>
              <w:pStyle w:val="TableText"/>
            </w:pPr>
            <w:r w:rsidRPr="006D332A">
              <w:t>3.1 Scoping review of literature and reports relating to Indigenous student aspirations and the enablers and barriers to their higher education access, retention and completion</w:t>
            </w:r>
          </w:p>
        </w:tc>
        <w:tc>
          <w:tcPr>
            <w:tcW w:w="809" w:type="pct"/>
            <w:tcBorders>
              <w:top w:val="single" w:sz="4" w:space="0" w:color="auto"/>
              <w:bottom w:val="single" w:sz="4" w:space="0" w:color="auto"/>
              <w:right w:val="single" w:sz="4" w:space="0" w:color="auto"/>
            </w:tcBorders>
          </w:tcPr>
          <w:p w:rsidR="001C660B" w:rsidRPr="006D332A" w:rsidRDefault="001C660B" w:rsidP="001C660B">
            <w:pPr>
              <w:pStyle w:val="TableText"/>
            </w:pPr>
            <w:r w:rsidRPr="006D332A">
              <w:t>Completed</w:t>
            </w:r>
          </w:p>
        </w:tc>
        <w:tc>
          <w:tcPr>
            <w:tcW w:w="1441" w:type="pct"/>
            <w:tcBorders>
              <w:top w:val="single" w:sz="4" w:space="0" w:color="auto"/>
              <w:left w:val="single" w:sz="4" w:space="0" w:color="auto"/>
              <w:bottom w:val="single" w:sz="4" w:space="0" w:color="auto"/>
              <w:right w:val="single" w:sz="4" w:space="0" w:color="auto"/>
            </w:tcBorders>
          </w:tcPr>
          <w:p w:rsidR="001C660B" w:rsidRDefault="001C660B" w:rsidP="001C660B">
            <w:pPr>
              <w:pStyle w:val="TableText"/>
            </w:pPr>
            <w:r w:rsidRPr="006D332A">
              <w:t>Scoping review of relevant Australian literature and reports for the period 2001-2015 is completed</w:t>
            </w:r>
          </w:p>
        </w:tc>
        <w:tc>
          <w:tcPr>
            <w:tcW w:w="825" w:type="pct"/>
            <w:tcBorders>
              <w:top w:val="single" w:sz="4" w:space="0" w:color="auto"/>
              <w:left w:val="single" w:sz="4" w:space="0" w:color="auto"/>
              <w:bottom w:val="single" w:sz="4" w:space="0" w:color="auto"/>
              <w:right w:val="single" w:sz="4" w:space="0" w:color="auto"/>
            </w:tcBorders>
          </w:tcPr>
          <w:p w:rsidR="001C660B" w:rsidRPr="003E3F04" w:rsidRDefault="001C660B" w:rsidP="001C660B">
            <w:pPr>
              <w:pStyle w:val="TableText"/>
            </w:pPr>
            <w:r w:rsidRPr="00D4055C">
              <w:t>Completed</w:t>
            </w:r>
          </w:p>
        </w:tc>
      </w:tr>
      <w:tr w:rsidR="001C660B" w:rsidRPr="000F65E7" w:rsidTr="00C3644C">
        <w:tc>
          <w:tcPr>
            <w:tcW w:w="500" w:type="pct"/>
            <w:tcBorders>
              <w:top w:val="nil"/>
              <w:left w:val="single" w:sz="4" w:space="0" w:color="auto"/>
              <w:bottom w:val="nil"/>
              <w:right w:val="single" w:sz="4" w:space="0" w:color="auto"/>
            </w:tcBorders>
          </w:tcPr>
          <w:p w:rsidR="001C660B" w:rsidRPr="008521CA" w:rsidRDefault="001C660B" w:rsidP="001C660B">
            <w:pPr>
              <w:pStyle w:val="TableText"/>
            </w:pPr>
          </w:p>
        </w:tc>
        <w:tc>
          <w:tcPr>
            <w:tcW w:w="1125" w:type="pct"/>
            <w:tcBorders>
              <w:top w:val="single" w:sz="4" w:space="0" w:color="auto"/>
              <w:left w:val="single" w:sz="4" w:space="0" w:color="auto"/>
              <w:bottom w:val="single" w:sz="4" w:space="0" w:color="auto"/>
            </w:tcBorders>
          </w:tcPr>
          <w:p w:rsidR="001C660B" w:rsidRPr="001C660B" w:rsidRDefault="00AC36B4" w:rsidP="001C660B">
            <w:pPr>
              <w:pStyle w:val="TableText"/>
            </w:pPr>
            <w:r>
              <w:t xml:space="preserve">3.2 Analysis of extant </w:t>
            </w:r>
            <w:r w:rsidR="001C660B" w:rsidRPr="001C660B">
              <w:t>quantitative data on the specific educational</w:t>
            </w:r>
          </w:p>
          <w:p w:rsidR="001C660B" w:rsidRPr="001C660B" w:rsidRDefault="001C660B" w:rsidP="001C660B">
            <w:pPr>
              <w:pStyle w:val="TableText"/>
            </w:pPr>
            <w:r w:rsidRPr="001C660B">
              <w:t>and occupational interests of approximately 369 Indigenous students across all primary and</w:t>
            </w:r>
          </w:p>
          <w:p w:rsidR="001C660B" w:rsidRPr="001C660B" w:rsidRDefault="001C660B" w:rsidP="001C660B">
            <w:pPr>
              <w:pStyle w:val="TableText"/>
            </w:pPr>
            <w:r w:rsidRPr="001C660B">
              <w:t>high school years (Years 3−12) from</w:t>
            </w:r>
          </w:p>
          <w:p w:rsidR="001C660B" w:rsidRPr="001C660B" w:rsidRDefault="001C660B" w:rsidP="001C660B">
            <w:pPr>
              <w:pStyle w:val="TableText"/>
            </w:pPr>
            <w:r w:rsidRPr="001C660B">
              <w:t>the Aspirations Longitudinal Study</w:t>
            </w:r>
          </w:p>
        </w:tc>
        <w:tc>
          <w:tcPr>
            <w:tcW w:w="809" w:type="pct"/>
            <w:tcBorders>
              <w:top w:val="single" w:sz="4" w:space="0" w:color="auto"/>
              <w:bottom w:val="single" w:sz="4" w:space="0" w:color="auto"/>
              <w:right w:val="single" w:sz="4" w:space="0" w:color="auto"/>
            </w:tcBorders>
          </w:tcPr>
          <w:p w:rsidR="001C660B" w:rsidRPr="001C660B" w:rsidRDefault="001C660B" w:rsidP="001C660B">
            <w:pPr>
              <w:pStyle w:val="TableText"/>
            </w:pPr>
            <w:r w:rsidRPr="001C660B">
              <w:t>Completed</w:t>
            </w:r>
          </w:p>
        </w:tc>
        <w:tc>
          <w:tcPr>
            <w:tcW w:w="1441" w:type="pct"/>
            <w:tcBorders>
              <w:top w:val="single" w:sz="4" w:space="0" w:color="auto"/>
              <w:left w:val="single" w:sz="4" w:space="0" w:color="auto"/>
              <w:bottom w:val="single" w:sz="4" w:space="0" w:color="auto"/>
              <w:right w:val="single" w:sz="4" w:space="0" w:color="auto"/>
            </w:tcBorders>
          </w:tcPr>
          <w:p w:rsidR="001C660B" w:rsidRPr="001C660B" w:rsidRDefault="001C660B" w:rsidP="001C660B">
            <w:pPr>
              <w:pStyle w:val="TableText"/>
            </w:pPr>
            <w:r w:rsidRPr="001C660B">
              <w:t>Extant quantitative data is analysed to:</w:t>
            </w:r>
          </w:p>
          <w:p w:rsidR="001C660B" w:rsidRPr="001C660B" w:rsidRDefault="001C660B" w:rsidP="00AC36B4">
            <w:pPr>
              <w:pStyle w:val="TableText"/>
              <w:numPr>
                <w:ilvl w:val="0"/>
                <w:numId w:val="15"/>
              </w:numPr>
            </w:pPr>
            <w:r w:rsidRPr="001C660B">
              <w:t>test for patterns in the array of Indigenous student aspirations as they intersect with SES, gender, location and prior achievement</w:t>
            </w:r>
          </w:p>
          <w:p w:rsidR="001C660B" w:rsidRPr="001C660B" w:rsidRDefault="001C660B" w:rsidP="00AC36B4">
            <w:pPr>
              <w:pStyle w:val="TableText"/>
              <w:numPr>
                <w:ilvl w:val="0"/>
                <w:numId w:val="15"/>
              </w:numPr>
            </w:pPr>
            <w:r w:rsidRPr="001C660B">
              <w:t>compare results with data from non-Indigenous students, and;</w:t>
            </w:r>
          </w:p>
          <w:p w:rsidR="001C660B" w:rsidRPr="001C660B" w:rsidRDefault="001C660B" w:rsidP="00AC36B4">
            <w:pPr>
              <w:pStyle w:val="TableText"/>
              <w:numPr>
                <w:ilvl w:val="0"/>
                <w:numId w:val="15"/>
              </w:numPr>
            </w:pPr>
            <w:r w:rsidRPr="001C660B">
              <w:t>explore whether there are times in schooling at which interventions might be most productive</w:t>
            </w:r>
          </w:p>
        </w:tc>
        <w:tc>
          <w:tcPr>
            <w:tcW w:w="825" w:type="pct"/>
            <w:tcBorders>
              <w:top w:val="single" w:sz="4" w:space="0" w:color="auto"/>
              <w:left w:val="single" w:sz="4" w:space="0" w:color="auto"/>
              <w:bottom w:val="single" w:sz="4" w:space="0" w:color="auto"/>
              <w:right w:val="single" w:sz="4" w:space="0" w:color="auto"/>
            </w:tcBorders>
          </w:tcPr>
          <w:p w:rsidR="001C660B" w:rsidRPr="001C660B" w:rsidRDefault="001C660B" w:rsidP="001C660B">
            <w:pPr>
              <w:pStyle w:val="TableText"/>
            </w:pPr>
            <w:r w:rsidRPr="001C660B">
              <w:t>Completed</w:t>
            </w:r>
          </w:p>
        </w:tc>
      </w:tr>
      <w:tr w:rsidR="001C660B" w:rsidRPr="000F65E7" w:rsidTr="00C3644C">
        <w:tc>
          <w:tcPr>
            <w:tcW w:w="500" w:type="pct"/>
            <w:tcBorders>
              <w:top w:val="nil"/>
              <w:left w:val="single" w:sz="4" w:space="0" w:color="auto"/>
              <w:bottom w:val="nil"/>
              <w:right w:val="single" w:sz="4" w:space="0" w:color="auto"/>
            </w:tcBorders>
          </w:tcPr>
          <w:p w:rsidR="001C660B" w:rsidRPr="008521CA" w:rsidRDefault="001C660B" w:rsidP="001C660B">
            <w:pPr>
              <w:pStyle w:val="TableText"/>
            </w:pPr>
          </w:p>
        </w:tc>
        <w:tc>
          <w:tcPr>
            <w:tcW w:w="1125" w:type="pct"/>
            <w:tcBorders>
              <w:top w:val="single" w:sz="4" w:space="0" w:color="auto"/>
              <w:left w:val="single" w:sz="4" w:space="0" w:color="auto"/>
              <w:bottom w:val="single" w:sz="4" w:space="0" w:color="auto"/>
            </w:tcBorders>
          </w:tcPr>
          <w:p w:rsidR="001C660B" w:rsidRPr="001C660B" w:rsidRDefault="001C660B" w:rsidP="001C660B">
            <w:pPr>
              <w:pStyle w:val="TableText"/>
            </w:pPr>
            <w:r w:rsidRPr="001C660B">
              <w:t>3.3 Analysis of extant qualitative data from open−ended survey responses and focus groups on the specific educational and occupational interests of up to 369 Indigenous students across all primary and high school years (Years 3−12) from the Aspirations Longitudinal Study</w:t>
            </w:r>
          </w:p>
        </w:tc>
        <w:tc>
          <w:tcPr>
            <w:tcW w:w="809" w:type="pct"/>
            <w:tcBorders>
              <w:top w:val="single" w:sz="4" w:space="0" w:color="auto"/>
              <w:bottom w:val="single" w:sz="4" w:space="0" w:color="auto"/>
              <w:right w:val="single" w:sz="4" w:space="0" w:color="auto"/>
            </w:tcBorders>
          </w:tcPr>
          <w:p w:rsidR="001C660B" w:rsidRPr="001C660B" w:rsidRDefault="001C660B" w:rsidP="001C660B">
            <w:pPr>
              <w:pStyle w:val="TableText"/>
            </w:pPr>
            <w:r w:rsidRPr="001C660B">
              <w:t>Completed</w:t>
            </w:r>
          </w:p>
        </w:tc>
        <w:tc>
          <w:tcPr>
            <w:tcW w:w="1441" w:type="pct"/>
            <w:tcBorders>
              <w:top w:val="single" w:sz="4" w:space="0" w:color="auto"/>
              <w:left w:val="single" w:sz="4" w:space="0" w:color="auto"/>
              <w:bottom w:val="single" w:sz="4" w:space="0" w:color="auto"/>
              <w:right w:val="single" w:sz="4" w:space="0" w:color="auto"/>
            </w:tcBorders>
          </w:tcPr>
          <w:p w:rsidR="001C660B" w:rsidRPr="001C660B" w:rsidRDefault="001C660B" w:rsidP="001C660B">
            <w:pPr>
              <w:pStyle w:val="TableText"/>
            </w:pPr>
            <w:r w:rsidRPr="001C660B">
              <w:t>Extant qualitative data is coded and analysed to:</w:t>
            </w:r>
          </w:p>
          <w:p w:rsidR="001C660B" w:rsidRPr="001C660B" w:rsidRDefault="001C660B" w:rsidP="00AC36B4">
            <w:pPr>
              <w:pStyle w:val="TableText"/>
              <w:numPr>
                <w:ilvl w:val="0"/>
                <w:numId w:val="16"/>
              </w:numPr>
            </w:pPr>
            <w:r w:rsidRPr="001C660B">
              <w:t>examine the reasons students provide for their occupational choices and educational plans, and;</w:t>
            </w:r>
          </w:p>
          <w:p w:rsidR="001C660B" w:rsidRPr="001C660B" w:rsidRDefault="001C660B" w:rsidP="00AC36B4">
            <w:pPr>
              <w:pStyle w:val="TableText"/>
              <w:numPr>
                <w:ilvl w:val="0"/>
                <w:numId w:val="16"/>
              </w:numPr>
            </w:pPr>
            <w:r w:rsidRPr="001C660B">
              <w:t>elaborate any patterns identified in the quantitative data</w:t>
            </w:r>
          </w:p>
        </w:tc>
        <w:tc>
          <w:tcPr>
            <w:tcW w:w="825" w:type="pct"/>
            <w:tcBorders>
              <w:top w:val="single" w:sz="4" w:space="0" w:color="auto"/>
              <w:left w:val="single" w:sz="4" w:space="0" w:color="auto"/>
              <w:bottom w:val="single" w:sz="4" w:space="0" w:color="auto"/>
              <w:right w:val="single" w:sz="4" w:space="0" w:color="auto"/>
            </w:tcBorders>
          </w:tcPr>
          <w:p w:rsidR="001C660B" w:rsidRPr="001C660B" w:rsidRDefault="001C660B" w:rsidP="001C660B">
            <w:pPr>
              <w:pStyle w:val="TableText"/>
            </w:pPr>
            <w:r w:rsidRPr="001C660B">
              <w:t>Completed</w:t>
            </w:r>
          </w:p>
        </w:tc>
      </w:tr>
      <w:tr w:rsidR="001C660B" w:rsidRPr="000F65E7" w:rsidTr="00C3644C">
        <w:tc>
          <w:tcPr>
            <w:tcW w:w="500" w:type="pct"/>
            <w:tcBorders>
              <w:top w:val="nil"/>
              <w:left w:val="single" w:sz="4" w:space="0" w:color="auto"/>
              <w:bottom w:val="single" w:sz="4" w:space="0" w:color="auto"/>
              <w:right w:val="single" w:sz="4" w:space="0" w:color="auto"/>
            </w:tcBorders>
          </w:tcPr>
          <w:p w:rsidR="001C660B" w:rsidRPr="008521CA" w:rsidRDefault="001C660B" w:rsidP="001C660B">
            <w:pPr>
              <w:pStyle w:val="TableText"/>
            </w:pPr>
          </w:p>
        </w:tc>
        <w:tc>
          <w:tcPr>
            <w:tcW w:w="1125" w:type="pct"/>
            <w:tcBorders>
              <w:top w:val="single" w:sz="4" w:space="0" w:color="auto"/>
              <w:left w:val="single" w:sz="4" w:space="0" w:color="auto"/>
              <w:bottom w:val="single" w:sz="4" w:space="0" w:color="auto"/>
            </w:tcBorders>
          </w:tcPr>
          <w:p w:rsidR="001C660B" w:rsidRPr="001C660B" w:rsidRDefault="001C660B" w:rsidP="001C660B">
            <w:pPr>
              <w:pStyle w:val="TableText"/>
            </w:pPr>
            <w:r w:rsidRPr="001C660B">
              <w:t>3.5 Establishment of a schedule for extended interviews with a sample</w:t>
            </w:r>
            <w:r w:rsidR="00AC36B4">
              <w:t xml:space="preserve"> of Indigenous students </w:t>
            </w:r>
            <w:r w:rsidRPr="001C660B">
              <w:t>participating in the Aspirations</w:t>
            </w:r>
            <w:r w:rsidR="00AC36B4">
              <w:t xml:space="preserve"> Longitudinal Study, plus their </w:t>
            </w:r>
            <w:r w:rsidRPr="001C660B">
              <w:t>parents/</w:t>
            </w:r>
            <w:r w:rsidR="00AC36B4">
              <w:t xml:space="preserve"> </w:t>
            </w:r>
            <w:r w:rsidRPr="001C660B">
              <w:t>carers and teachers</w:t>
            </w:r>
          </w:p>
        </w:tc>
        <w:tc>
          <w:tcPr>
            <w:tcW w:w="809" w:type="pct"/>
            <w:tcBorders>
              <w:top w:val="single" w:sz="4" w:space="0" w:color="auto"/>
              <w:bottom w:val="single" w:sz="4" w:space="0" w:color="auto"/>
              <w:right w:val="single" w:sz="4" w:space="0" w:color="auto"/>
            </w:tcBorders>
          </w:tcPr>
          <w:p w:rsidR="001C660B" w:rsidRPr="001C660B" w:rsidRDefault="001C660B" w:rsidP="001C660B">
            <w:pPr>
              <w:pStyle w:val="TableText"/>
            </w:pPr>
            <w:r w:rsidRPr="001C660B">
              <w:t>Completed</w:t>
            </w:r>
          </w:p>
        </w:tc>
        <w:tc>
          <w:tcPr>
            <w:tcW w:w="1441" w:type="pct"/>
            <w:tcBorders>
              <w:top w:val="single" w:sz="4" w:space="0" w:color="auto"/>
              <w:left w:val="single" w:sz="4" w:space="0" w:color="auto"/>
              <w:bottom w:val="single" w:sz="4" w:space="0" w:color="auto"/>
              <w:right w:val="single" w:sz="4" w:space="0" w:color="auto"/>
            </w:tcBorders>
          </w:tcPr>
          <w:p w:rsidR="001C660B" w:rsidRPr="001C660B" w:rsidRDefault="001C660B" w:rsidP="001C660B">
            <w:pPr>
              <w:pStyle w:val="TableText"/>
            </w:pPr>
            <w:r w:rsidRPr="001C660B">
              <w:t>A sched</w:t>
            </w:r>
            <w:r w:rsidR="00AC36B4">
              <w:t xml:space="preserve">ule is established for extended </w:t>
            </w:r>
            <w:r w:rsidRPr="001C660B">
              <w:t>intervi</w:t>
            </w:r>
            <w:r w:rsidR="00AC36B4">
              <w:t>ews with a sample of Indigenous students, plus their p</w:t>
            </w:r>
            <w:r w:rsidRPr="001C660B">
              <w:t>arents/</w:t>
            </w:r>
            <w:r w:rsidR="00AC36B4">
              <w:t xml:space="preserve"> carers and </w:t>
            </w:r>
            <w:r w:rsidRPr="001C660B">
              <w:t>te</w:t>
            </w:r>
            <w:r w:rsidR="00AC36B4">
              <w:t xml:space="preserve">achers, at approximately 12 NSW </w:t>
            </w:r>
            <w:r w:rsidRPr="001C660B">
              <w:t>schools</w:t>
            </w:r>
          </w:p>
        </w:tc>
        <w:tc>
          <w:tcPr>
            <w:tcW w:w="825" w:type="pct"/>
            <w:tcBorders>
              <w:top w:val="single" w:sz="4" w:space="0" w:color="auto"/>
              <w:left w:val="single" w:sz="4" w:space="0" w:color="auto"/>
              <w:bottom w:val="single" w:sz="4" w:space="0" w:color="auto"/>
              <w:right w:val="single" w:sz="4" w:space="0" w:color="auto"/>
            </w:tcBorders>
          </w:tcPr>
          <w:p w:rsidR="001C660B" w:rsidRPr="001C660B" w:rsidRDefault="001C660B" w:rsidP="001C660B">
            <w:pPr>
              <w:pStyle w:val="TableText"/>
            </w:pPr>
            <w:r w:rsidRPr="001C660B">
              <w:t>Comple</w:t>
            </w:r>
            <w:bookmarkStart w:id="90" w:name="_GoBack"/>
            <w:bookmarkEnd w:id="90"/>
            <w:r w:rsidRPr="001C660B">
              <w:t>ted</w:t>
            </w:r>
          </w:p>
        </w:tc>
      </w:tr>
      <w:tr w:rsidR="001C660B" w:rsidRPr="000F65E7" w:rsidTr="00C3644C">
        <w:tc>
          <w:tcPr>
            <w:tcW w:w="500" w:type="pct"/>
            <w:tcBorders>
              <w:top w:val="single" w:sz="4" w:space="0" w:color="auto"/>
              <w:left w:val="single" w:sz="4" w:space="0" w:color="auto"/>
              <w:bottom w:val="single" w:sz="4" w:space="0" w:color="auto"/>
              <w:right w:val="single" w:sz="4" w:space="0" w:color="auto"/>
            </w:tcBorders>
          </w:tcPr>
          <w:p w:rsidR="001C660B" w:rsidRPr="008521CA" w:rsidRDefault="001C660B" w:rsidP="001C660B">
            <w:pPr>
              <w:pStyle w:val="TableText"/>
            </w:pPr>
            <w:r>
              <w:t>31 Aug</w:t>
            </w:r>
            <w:r w:rsidRPr="008521CA">
              <w:t xml:space="preserve"> 2016</w:t>
            </w:r>
          </w:p>
        </w:tc>
        <w:tc>
          <w:tcPr>
            <w:tcW w:w="1125" w:type="pct"/>
            <w:tcBorders>
              <w:top w:val="single" w:sz="4" w:space="0" w:color="auto"/>
              <w:left w:val="single" w:sz="4" w:space="0" w:color="auto"/>
              <w:bottom w:val="single" w:sz="4" w:space="0" w:color="auto"/>
            </w:tcBorders>
          </w:tcPr>
          <w:p w:rsidR="001C660B" w:rsidRPr="001C660B" w:rsidRDefault="00AC36B4" w:rsidP="001C660B">
            <w:pPr>
              <w:pStyle w:val="TableText"/>
            </w:pPr>
            <w:r w:rsidRPr="00AC36B4">
              <w:t xml:space="preserve">4. Completion of extended interviews </w:t>
            </w:r>
            <w:r w:rsidRPr="00AC36B4">
              <w:lastRenderedPageBreak/>
              <w:t>with a sample of Indigenous students participating in the Aspirations</w:t>
            </w:r>
            <w:r>
              <w:t xml:space="preserve"> Longitudinal Study, plus their </w:t>
            </w:r>
            <w:r w:rsidRPr="00AC36B4">
              <w:t>parents/</w:t>
            </w:r>
            <w:r>
              <w:t xml:space="preserve"> </w:t>
            </w:r>
            <w:r w:rsidRPr="00AC36B4">
              <w:t>carers and teachers</w:t>
            </w:r>
          </w:p>
        </w:tc>
        <w:tc>
          <w:tcPr>
            <w:tcW w:w="809" w:type="pct"/>
            <w:tcBorders>
              <w:top w:val="single" w:sz="4" w:space="0" w:color="auto"/>
              <w:bottom w:val="single" w:sz="4" w:space="0" w:color="auto"/>
              <w:right w:val="single" w:sz="4" w:space="0" w:color="auto"/>
            </w:tcBorders>
          </w:tcPr>
          <w:p w:rsidR="001C660B" w:rsidRPr="001C660B" w:rsidRDefault="00AC36B4" w:rsidP="001C660B">
            <w:pPr>
              <w:pStyle w:val="TableText"/>
            </w:pPr>
            <w:r w:rsidRPr="00AC36B4">
              <w:lastRenderedPageBreak/>
              <w:t xml:space="preserve">Completed (November </w:t>
            </w:r>
            <w:r w:rsidRPr="00AC36B4">
              <w:lastRenderedPageBreak/>
              <w:t>2016). Delayed due to the ill-health of the Project Manager</w:t>
            </w:r>
          </w:p>
        </w:tc>
        <w:tc>
          <w:tcPr>
            <w:tcW w:w="1441" w:type="pct"/>
            <w:tcBorders>
              <w:top w:val="single" w:sz="4" w:space="0" w:color="auto"/>
              <w:left w:val="single" w:sz="4" w:space="0" w:color="auto"/>
              <w:bottom w:val="single" w:sz="4" w:space="0" w:color="auto"/>
              <w:right w:val="single" w:sz="4" w:space="0" w:color="auto"/>
            </w:tcBorders>
          </w:tcPr>
          <w:p w:rsidR="00AC36B4" w:rsidRDefault="00AC36B4" w:rsidP="00AC36B4">
            <w:pPr>
              <w:pStyle w:val="TableText"/>
            </w:pPr>
            <w:r>
              <w:lastRenderedPageBreak/>
              <w:t xml:space="preserve">Extended interviews are conducted with a sample of </w:t>
            </w:r>
            <w:r>
              <w:lastRenderedPageBreak/>
              <w:t>Indigenous students, plus their parents/carers and teachers, at approximately 12 NSW schools to explore:</w:t>
            </w:r>
          </w:p>
          <w:p w:rsidR="00AC36B4" w:rsidRDefault="00AC36B4" w:rsidP="00AC36B4">
            <w:pPr>
              <w:pStyle w:val="TableText"/>
              <w:numPr>
                <w:ilvl w:val="0"/>
                <w:numId w:val="17"/>
              </w:numPr>
            </w:pPr>
            <w:r>
              <w:t>student motivations, hopes and desires as they relate to aspirations for higher education or not</w:t>
            </w:r>
          </w:p>
          <w:p w:rsidR="00AC36B4" w:rsidRDefault="00AC36B4" w:rsidP="00AC36B4">
            <w:pPr>
              <w:pStyle w:val="TableText"/>
              <w:numPr>
                <w:ilvl w:val="0"/>
                <w:numId w:val="17"/>
              </w:numPr>
            </w:pPr>
            <w:r>
              <w:t>enablers and barriers to higher education participation, and;</w:t>
            </w:r>
          </w:p>
          <w:p w:rsidR="001C660B" w:rsidRPr="001C660B" w:rsidRDefault="00AC36B4" w:rsidP="00AC36B4">
            <w:pPr>
              <w:pStyle w:val="TableText"/>
              <w:numPr>
                <w:ilvl w:val="0"/>
                <w:numId w:val="17"/>
              </w:numPr>
            </w:pPr>
            <w:r>
              <w:t>the understanding conveyed by students and parents/carers of the path from school to higher education</w:t>
            </w:r>
          </w:p>
        </w:tc>
        <w:tc>
          <w:tcPr>
            <w:tcW w:w="825" w:type="pct"/>
            <w:tcBorders>
              <w:top w:val="single" w:sz="4" w:space="0" w:color="auto"/>
              <w:left w:val="single" w:sz="4" w:space="0" w:color="auto"/>
              <w:bottom w:val="single" w:sz="4" w:space="0" w:color="auto"/>
              <w:right w:val="single" w:sz="4" w:space="0" w:color="auto"/>
            </w:tcBorders>
          </w:tcPr>
          <w:p w:rsidR="001C660B" w:rsidRPr="001C660B" w:rsidRDefault="001C660B" w:rsidP="001C660B">
            <w:pPr>
              <w:pStyle w:val="TableText"/>
            </w:pPr>
            <w:r w:rsidRPr="001C660B">
              <w:lastRenderedPageBreak/>
              <w:t>Completed</w:t>
            </w:r>
          </w:p>
        </w:tc>
      </w:tr>
      <w:tr w:rsidR="001C660B" w:rsidRPr="000F65E7" w:rsidTr="00AC36B4">
        <w:tc>
          <w:tcPr>
            <w:tcW w:w="500" w:type="pct"/>
            <w:tcBorders>
              <w:top w:val="single" w:sz="4" w:space="0" w:color="auto"/>
              <w:left w:val="single" w:sz="4" w:space="0" w:color="auto"/>
              <w:bottom w:val="single" w:sz="4" w:space="0" w:color="auto"/>
              <w:right w:val="single" w:sz="4" w:space="0" w:color="auto"/>
            </w:tcBorders>
          </w:tcPr>
          <w:p w:rsidR="001C660B" w:rsidRPr="008521CA" w:rsidRDefault="001C660B" w:rsidP="001C660B">
            <w:pPr>
              <w:pStyle w:val="TableText"/>
            </w:pPr>
            <w:r>
              <w:t>31 Oct</w:t>
            </w:r>
            <w:r w:rsidRPr="008521CA">
              <w:t xml:space="preserve"> 2016</w:t>
            </w:r>
          </w:p>
        </w:tc>
        <w:tc>
          <w:tcPr>
            <w:tcW w:w="1125" w:type="pct"/>
            <w:tcBorders>
              <w:top w:val="single" w:sz="4" w:space="0" w:color="auto"/>
              <w:left w:val="single" w:sz="4" w:space="0" w:color="auto"/>
              <w:bottom w:val="single" w:sz="4" w:space="0" w:color="auto"/>
            </w:tcBorders>
          </w:tcPr>
          <w:p w:rsidR="001C660B" w:rsidRPr="001C660B" w:rsidRDefault="00AC36B4" w:rsidP="001C660B">
            <w:pPr>
              <w:pStyle w:val="TableText"/>
            </w:pPr>
            <w:r w:rsidRPr="00AC36B4">
              <w:t>5. Analysis of extended interview data</w:t>
            </w:r>
          </w:p>
        </w:tc>
        <w:tc>
          <w:tcPr>
            <w:tcW w:w="809" w:type="pct"/>
            <w:tcBorders>
              <w:top w:val="single" w:sz="4" w:space="0" w:color="auto"/>
              <w:bottom w:val="single" w:sz="4" w:space="0" w:color="auto"/>
              <w:right w:val="single" w:sz="4" w:space="0" w:color="auto"/>
            </w:tcBorders>
          </w:tcPr>
          <w:p w:rsidR="001C660B" w:rsidRPr="001C660B" w:rsidRDefault="00AC36B4" w:rsidP="001C660B">
            <w:pPr>
              <w:pStyle w:val="TableText"/>
            </w:pPr>
            <w:r w:rsidRPr="00AC36B4">
              <w:t>Completed (December 2016). Delayed due to the ill-health of the Project Manager.</w:t>
            </w:r>
          </w:p>
        </w:tc>
        <w:tc>
          <w:tcPr>
            <w:tcW w:w="1441" w:type="pct"/>
            <w:tcBorders>
              <w:top w:val="single" w:sz="4" w:space="0" w:color="auto"/>
              <w:left w:val="single" w:sz="4" w:space="0" w:color="auto"/>
              <w:bottom w:val="single" w:sz="4" w:space="0" w:color="auto"/>
              <w:right w:val="single" w:sz="4" w:space="0" w:color="auto"/>
            </w:tcBorders>
          </w:tcPr>
          <w:p w:rsidR="00AC36B4" w:rsidRDefault="00AC36B4" w:rsidP="00AC36B4">
            <w:pPr>
              <w:pStyle w:val="TableText"/>
            </w:pPr>
            <w:r>
              <w:t>Extended interview data is coded and analysed for:</w:t>
            </w:r>
          </w:p>
          <w:p w:rsidR="00AC36B4" w:rsidRDefault="00AC36B4" w:rsidP="00AC36B4">
            <w:pPr>
              <w:pStyle w:val="TableText"/>
              <w:numPr>
                <w:ilvl w:val="0"/>
                <w:numId w:val="18"/>
              </w:numPr>
            </w:pPr>
            <w:r>
              <w:t>significant themes</w:t>
            </w:r>
          </w:p>
          <w:p w:rsidR="001C660B" w:rsidRPr="001C660B" w:rsidRDefault="00AC36B4" w:rsidP="00AC36B4">
            <w:pPr>
              <w:pStyle w:val="TableText"/>
              <w:numPr>
                <w:ilvl w:val="0"/>
                <w:numId w:val="18"/>
              </w:numPr>
            </w:pPr>
            <w:r>
              <w:t>links to themes identified in the scoping review of literature and the analysis of quantitative and qualitative data from the Aspirations Longitudinal Study</w:t>
            </w:r>
          </w:p>
        </w:tc>
        <w:tc>
          <w:tcPr>
            <w:tcW w:w="825" w:type="pct"/>
            <w:tcBorders>
              <w:top w:val="single" w:sz="4" w:space="0" w:color="auto"/>
              <w:left w:val="single" w:sz="4" w:space="0" w:color="auto"/>
              <w:bottom w:val="single" w:sz="4" w:space="0" w:color="auto"/>
              <w:right w:val="single" w:sz="4" w:space="0" w:color="auto"/>
            </w:tcBorders>
          </w:tcPr>
          <w:p w:rsidR="001C660B" w:rsidRPr="001C660B" w:rsidRDefault="001C660B" w:rsidP="001C660B">
            <w:pPr>
              <w:pStyle w:val="TableText"/>
            </w:pPr>
            <w:r w:rsidRPr="001C660B">
              <w:t>Completed</w:t>
            </w:r>
          </w:p>
        </w:tc>
      </w:tr>
      <w:tr w:rsidR="00AC36B4" w:rsidRPr="000F65E7" w:rsidTr="00AC36B4">
        <w:tc>
          <w:tcPr>
            <w:tcW w:w="500" w:type="pct"/>
            <w:tcBorders>
              <w:top w:val="single" w:sz="4" w:space="0" w:color="auto"/>
              <w:left w:val="single" w:sz="4" w:space="0" w:color="auto"/>
              <w:bottom w:val="single" w:sz="4" w:space="0" w:color="auto"/>
              <w:right w:val="single" w:sz="4" w:space="0" w:color="auto"/>
            </w:tcBorders>
          </w:tcPr>
          <w:p w:rsidR="00AC36B4" w:rsidRPr="008521CA" w:rsidRDefault="00AC36B4" w:rsidP="00AC36B4">
            <w:pPr>
              <w:pStyle w:val="TableText"/>
            </w:pPr>
            <w:r>
              <w:t>30 Nov</w:t>
            </w:r>
            <w:r w:rsidRPr="008521CA">
              <w:t xml:space="preserve"> 2016</w:t>
            </w:r>
          </w:p>
        </w:tc>
        <w:tc>
          <w:tcPr>
            <w:tcW w:w="1125" w:type="pct"/>
            <w:tcBorders>
              <w:top w:val="single" w:sz="4" w:space="0" w:color="auto"/>
              <w:left w:val="single" w:sz="4" w:space="0" w:color="auto"/>
              <w:bottom w:val="single" w:sz="4" w:space="0" w:color="auto"/>
            </w:tcBorders>
          </w:tcPr>
          <w:p w:rsidR="00AC36B4" w:rsidRPr="00900FF3" w:rsidRDefault="00AC36B4" w:rsidP="00AC36B4">
            <w:pPr>
              <w:pStyle w:val="TableText"/>
            </w:pPr>
            <w:r w:rsidRPr="00900FF3">
              <w:t>6. Draft Project Report</w:t>
            </w:r>
          </w:p>
        </w:tc>
        <w:tc>
          <w:tcPr>
            <w:tcW w:w="809" w:type="pct"/>
            <w:tcBorders>
              <w:top w:val="single" w:sz="4" w:space="0" w:color="auto"/>
              <w:bottom w:val="single" w:sz="4" w:space="0" w:color="auto"/>
              <w:right w:val="single" w:sz="4" w:space="0" w:color="auto"/>
            </w:tcBorders>
          </w:tcPr>
          <w:p w:rsidR="00AC36B4" w:rsidRPr="00900FF3" w:rsidRDefault="00AC36B4" w:rsidP="00AC36B4">
            <w:pPr>
              <w:pStyle w:val="TableText"/>
            </w:pPr>
            <w:r w:rsidRPr="00900FF3">
              <w:t>Completed (December 2016)</w:t>
            </w:r>
          </w:p>
        </w:tc>
        <w:tc>
          <w:tcPr>
            <w:tcW w:w="1441" w:type="pct"/>
            <w:tcBorders>
              <w:top w:val="single" w:sz="4" w:space="0" w:color="auto"/>
              <w:left w:val="single" w:sz="4" w:space="0" w:color="auto"/>
              <w:bottom w:val="single" w:sz="4" w:space="0" w:color="auto"/>
              <w:right w:val="single" w:sz="4" w:space="0" w:color="auto"/>
            </w:tcBorders>
          </w:tcPr>
          <w:p w:rsidR="00AC36B4" w:rsidRDefault="00AC36B4" w:rsidP="00AC36B4">
            <w:pPr>
              <w:pStyle w:val="TableText"/>
            </w:pPr>
            <w:r w:rsidRPr="00900FF3">
              <w:t>Draft Project Report is completed</w:t>
            </w:r>
          </w:p>
        </w:tc>
        <w:tc>
          <w:tcPr>
            <w:tcW w:w="825" w:type="pct"/>
            <w:tcBorders>
              <w:top w:val="single" w:sz="4" w:space="0" w:color="auto"/>
              <w:left w:val="single" w:sz="4" w:space="0" w:color="auto"/>
              <w:bottom w:val="single" w:sz="4" w:space="0" w:color="auto"/>
              <w:right w:val="single" w:sz="4" w:space="0" w:color="auto"/>
            </w:tcBorders>
          </w:tcPr>
          <w:p w:rsidR="00AC36B4" w:rsidRPr="001C660B" w:rsidRDefault="00AC36B4" w:rsidP="00AC36B4">
            <w:pPr>
              <w:pStyle w:val="TableText"/>
            </w:pPr>
            <w:r w:rsidRPr="001C660B">
              <w:t>Completed</w:t>
            </w:r>
          </w:p>
        </w:tc>
      </w:tr>
      <w:tr w:rsidR="00AC36B4" w:rsidRPr="000F65E7" w:rsidTr="00AC36B4">
        <w:trPr>
          <w:trHeight w:val="25"/>
        </w:trPr>
        <w:tc>
          <w:tcPr>
            <w:tcW w:w="500" w:type="pct"/>
            <w:tcBorders>
              <w:top w:val="single" w:sz="4" w:space="0" w:color="auto"/>
              <w:left w:val="single" w:sz="4" w:space="0" w:color="auto"/>
              <w:bottom w:val="single" w:sz="4" w:space="0" w:color="auto"/>
              <w:right w:val="single" w:sz="4" w:space="0" w:color="auto"/>
            </w:tcBorders>
          </w:tcPr>
          <w:p w:rsidR="00AC36B4" w:rsidRPr="008521CA" w:rsidRDefault="00AC36B4" w:rsidP="00AC36B4">
            <w:pPr>
              <w:pStyle w:val="TableText"/>
            </w:pPr>
            <w:r w:rsidRPr="001C660B">
              <w:t>31 Dec</w:t>
            </w:r>
            <w:r>
              <w:t xml:space="preserve"> </w:t>
            </w:r>
            <w:r w:rsidRPr="001C660B">
              <w:t>2016</w:t>
            </w:r>
          </w:p>
        </w:tc>
        <w:tc>
          <w:tcPr>
            <w:tcW w:w="1125" w:type="pct"/>
            <w:tcBorders>
              <w:top w:val="single" w:sz="4" w:space="0" w:color="auto"/>
              <w:left w:val="single" w:sz="4" w:space="0" w:color="auto"/>
              <w:bottom w:val="single" w:sz="4" w:space="0" w:color="auto"/>
            </w:tcBorders>
          </w:tcPr>
          <w:p w:rsidR="00AC36B4" w:rsidRPr="002A1975" w:rsidRDefault="00AC36B4" w:rsidP="00AC36B4">
            <w:pPr>
              <w:pStyle w:val="TableText"/>
            </w:pPr>
            <w:r w:rsidRPr="002A1975">
              <w:t>7. Submission of Final Report</w:t>
            </w:r>
          </w:p>
        </w:tc>
        <w:tc>
          <w:tcPr>
            <w:tcW w:w="809" w:type="pct"/>
            <w:tcBorders>
              <w:top w:val="single" w:sz="4" w:space="0" w:color="auto"/>
              <w:bottom w:val="single" w:sz="4" w:space="0" w:color="auto"/>
              <w:right w:val="single" w:sz="4" w:space="0" w:color="auto"/>
            </w:tcBorders>
          </w:tcPr>
          <w:p w:rsidR="00AC36B4" w:rsidRPr="002A1975" w:rsidRDefault="00AC36B4" w:rsidP="00AC36B4">
            <w:pPr>
              <w:pStyle w:val="TableText"/>
            </w:pPr>
            <w:r w:rsidRPr="002A1975">
              <w:t>Completed</w:t>
            </w:r>
          </w:p>
        </w:tc>
        <w:tc>
          <w:tcPr>
            <w:tcW w:w="1441" w:type="pct"/>
            <w:tcBorders>
              <w:top w:val="single" w:sz="4" w:space="0" w:color="auto"/>
              <w:left w:val="single" w:sz="4" w:space="0" w:color="auto"/>
              <w:bottom w:val="single" w:sz="4" w:space="0" w:color="auto"/>
              <w:right w:val="single" w:sz="4" w:space="0" w:color="auto"/>
            </w:tcBorders>
          </w:tcPr>
          <w:p w:rsidR="00AC36B4" w:rsidRDefault="00AC36B4" w:rsidP="00AC36B4">
            <w:pPr>
              <w:pStyle w:val="TableText"/>
            </w:pPr>
            <w:r w:rsidRPr="002A1975">
              <w:t>Project Report is submitted to the Department following review and finalisation by the Project Team</w:t>
            </w:r>
          </w:p>
        </w:tc>
        <w:tc>
          <w:tcPr>
            <w:tcW w:w="825" w:type="pct"/>
            <w:tcBorders>
              <w:top w:val="single" w:sz="4" w:space="0" w:color="auto"/>
              <w:left w:val="single" w:sz="4" w:space="0" w:color="auto"/>
              <w:bottom w:val="single" w:sz="4" w:space="0" w:color="auto"/>
              <w:right w:val="single" w:sz="4" w:space="0" w:color="auto"/>
            </w:tcBorders>
          </w:tcPr>
          <w:p w:rsidR="00AC36B4" w:rsidRPr="001C660B" w:rsidRDefault="00AC36B4" w:rsidP="00AC36B4">
            <w:pPr>
              <w:pStyle w:val="TableText"/>
            </w:pPr>
            <w:r w:rsidRPr="001C660B">
              <w:t>Completed</w:t>
            </w:r>
          </w:p>
        </w:tc>
      </w:tr>
    </w:tbl>
    <w:p w:rsidR="00F52EDC" w:rsidRDefault="00F52EDC" w:rsidP="00151F16">
      <w:pPr>
        <w:pStyle w:val="Heading2"/>
      </w:pPr>
      <w:bookmarkStart w:id="91" w:name="_Toc500846464"/>
      <w:bookmarkStart w:id="92" w:name="_Toc501630273"/>
      <w:bookmarkStart w:id="93" w:name="_Toc501635981"/>
      <w:bookmarkStart w:id="94" w:name="_Toc504124175"/>
      <w:bookmarkStart w:id="95" w:name="_Toc505944751"/>
    </w:p>
    <w:p w:rsidR="003334B1" w:rsidRDefault="003334B1" w:rsidP="00151F16">
      <w:pPr>
        <w:pStyle w:val="Heading2"/>
      </w:pPr>
      <w:bookmarkStart w:id="96" w:name="_Toc505947354"/>
      <w:bookmarkStart w:id="97" w:name="_Toc505950153"/>
      <w:bookmarkStart w:id="98" w:name="_Toc505951925"/>
      <w:bookmarkStart w:id="99" w:name="_Toc505953816"/>
      <w:r>
        <w:t>Highlights and Issues</w:t>
      </w:r>
      <w:bookmarkEnd w:id="91"/>
      <w:bookmarkEnd w:id="92"/>
      <w:bookmarkEnd w:id="93"/>
      <w:bookmarkEnd w:id="94"/>
      <w:bookmarkEnd w:id="95"/>
      <w:bookmarkEnd w:id="96"/>
      <w:bookmarkEnd w:id="97"/>
      <w:bookmarkEnd w:id="98"/>
      <w:bookmarkEnd w:id="99"/>
    </w:p>
    <w:p w:rsidR="009B47E1" w:rsidRDefault="009B47E1" w:rsidP="00EB7DA9">
      <w:pPr>
        <w:rPr>
          <w:i/>
        </w:rPr>
      </w:pPr>
      <w:r w:rsidRPr="009B47E1">
        <w:rPr>
          <w:i/>
        </w:rPr>
        <w:t>Provide a summary of highlights and achievements arising from your project (maximum half page)</w:t>
      </w:r>
    </w:p>
    <w:p w:rsidR="00AC36B4" w:rsidRPr="00AC36B4" w:rsidRDefault="00AC36B4" w:rsidP="00AC36B4">
      <w:pPr>
        <w:rPr>
          <w:bCs/>
        </w:rPr>
      </w:pPr>
      <w:r w:rsidRPr="00AC36B4">
        <w:rPr>
          <w:bCs/>
        </w:rPr>
        <w:t xml:space="preserve">The project involved the analysis of the educational and career aspirations of Indigenous students, and reasons for those aspirations, drawing on more than 10,000 surveys completed by school students (342 of whom were Indigenous) and focus groups involving 553 of these students (35 of whom were Indigenous). Additional interviews were conducted with 31 Aboriginal students, 14 of their parents, and 17 teachers of these students. Regression analyses and qualitative analyses have created a rich picture of the barriers and enablers to higher education participation for Indigenous students that will be available to inform outreach and other strategic activities involving schools that are undertaken by universities. </w:t>
      </w:r>
    </w:p>
    <w:p w:rsidR="00AC36B4" w:rsidRPr="00AC36B4" w:rsidRDefault="00AC36B4" w:rsidP="00AC36B4">
      <w:pPr>
        <w:rPr>
          <w:bCs/>
          <w:i/>
        </w:rPr>
      </w:pPr>
      <w:r w:rsidRPr="00AC36B4">
        <w:rPr>
          <w:bCs/>
        </w:rPr>
        <w:lastRenderedPageBreak/>
        <w:t xml:space="preserve">Two research journal articles are under review and a further two research journal articles are in preparation for submission to national and international journals by July 2017. These include: </w:t>
      </w:r>
      <w:r w:rsidRPr="00AC36B4">
        <w:rPr>
          <w:bCs/>
          <w:i/>
        </w:rPr>
        <w:t>Widening participation and the aspirations of Australian Indigenous school students: On the possibility and desirability of Higher Education</w:t>
      </w:r>
      <w:r w:rsidRPr="00AC36B4">
        <w:rPr>
          <w:bCs/>
        </w:rPr>
        <w:t xml:space="preserve"> (under review); </w:t>
      </w:r>
      <w:r w:rsidRPr="00AC36B4">
        <w:rPr>
          <w:bCs/>
          <w:i/>
        </w:rPr>
        <w:t xml:space="preserve">The participation of Australian Indigenous students in Higher Education: A scoping review of the literature, 2000-2016 </w:t>
      </w:r>
      <w:r w:rsidRPr="00AC36B4">
        <w:rPr>
          <w:bCs/>
        </w:rPr>
        <w:t xml:space="preserve">(under review); </w:t>
      </w:r>
      <w:r w:rsidRPr="00AC36B4">
        <w:rPr>
          <w:bCs/>
          <w:i/>
        </w:rPr>
        <w:t xml:space="preserve">The pathway to Higher Education: Understanding barriers and enablers to accessing University for Australian Indigenous school students </w:t>
      </w:r>
      <w:r w:rsidRPr="00AC36B4">
        <w:rPr>
          <w:bCs/>
        </w:rPr>
        <w:t xml:space="preserve">(in preparation), and; </w:t>
      </w:r>
      <w:r w:rsidRPr="00AC36B4">
        <w:rPr>
          <w:bCs/>
          <w:i/>
        </w:rPr>
        <w:t xml:space="preserve">Influences on the post-secondary aspirations of Australian Indigenous school students </w:t>
      </w:r>
      <w:r w:rsidRPr="00AC36B4">
        <w:rPr>
          <w:bCs/>
        </w:rPr>
        <w:t>(in preparation)</w:t>
      </w:r>
      <w:r w:rsidRPr="00AC36B4">
        <w:rPr>
          <w:bCs/>
          <w:i/>
        </w:rPr>
        <w:t>.</w:t>
      </w:r>
    </w:p>
    <w:p w:rsidR="00AC36B4" w:rsidRPr="00AC36B4" w:rsidRDefault="00AC36B4" w:rsidP="00AC36B4">
      <w:pPr>
        <w:rPr>
          <w:bCs/>
        </w:rPr>
      </w:pPr>
      <w:r w:rsidRPr="00AC36B4">
        <w:rPr>
          <w:bCs/>
        </w:rPr>
        <w:t>A conference presentation was delivered at the Australian Association for Research in Education (AARE) Conference, Melbourne, December 2016.  A poster based on preliminary findings was included in a showcase of research at the University of Newcastle (September, 2016) and a paper on the aspirations of Indigenous students in Australia has been accepted for presentation at the American Educational Research Association (AERA) Annual Meeting, San Antonio, April 2017.</w:t>
      </w:r>
    </w:p>
    <w:p w:rsidR="00F52EDC" w:rsidRDefault="00F52EDC" w:rsidP="001D2D6E">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AC36B4" w:rsidRDefault="00AC36B4" w:rsidP="003334B1">
      <w:pPr>
        <w:rPr>
          <w:bCs/>
        </w:rPr>
      </w:pPr>
      <w:r w:rsidRPr="00AC36B4">
        <w:rPr>
          <w:bCs/>
        </w:rPr>
        <w:t>Through dissemination of project findings, we anticipate that university equity units and Aboriginal support units will be interested in working with our team (including its Indigenous members) to consider implications and activities that might be implemented to address enduring differences between Indigenous and non-Indigenous students in terms of aspirations for university.</w:t>
      </w:r>
    </w:p>
    <w:p w:rsidR="00151F16" w:rsidRPr="00933D2A" w:rsidRDefault="003334B1" w:rsidP="003334B1">
      <w:r w:rsidRPr="00151F16">
        <w:rPr>
          <w:i/>
        </w:rPr>
        <w:t xml:space="preserve">Did you undertake an evaluation of your project?     </w:t>
      </w:r>
    </w:p>
    <w:p w:rsidR="003334B1" w:rsidRDefault="00BF7EF4"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340360</wp:posOffset>
                </wp:positionH>
                <wp:positionV relativeFrom="paragraph">
                  <wp:posOffset>5715</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2AB0C" id="Rectangle 3" o:spid="_x0000_s1026" alt="Title: Square checkbox - Description: Square checkbox." style="position:absolute;margin-left:26.8pt;margin-top:.45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" filled="f" strokecolor="#272727 [2749]" strokeweight="1pt"/>
            </w:pict>
          </mc:Fallback>
        </mc:AlternateContent>
      </w:r>
      <w:r w:rsidR="001A510B">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959485</wp:posOffset>
                </wp:positionH>
                <wp:positionV relativeFrom="paragraph">
                  <wp:posOffset>12065</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5CA65" id="Rectangle 4" o:spid="_x0000_s1026" alt="Title: Square checkbox - Description: Square checkbox - marked with an 'X'." style="position:absolute;margin-left:75.5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" filled="f" strokecolor="#272727 [2749]" strokeweight="1pt"/>
            </w:pict>
          </mc:Fallback>
        </mc:AlternateContent>
      </w:r>
      <w:r w:rsidR="00151F16">
        <w:t>Yes</w:t>
      </w:r>
      <w:r w:rsidR="00151F16">
        <w:tab/>
      </w:r>
      <w:r w:rsidR="003334B1">
        <w:t xml:space="preserve">      </w:t>
      </w:r>
      <w:r w:rsidR="00BC59F2">
        <w:t xml:space="preserve">No    </w:t>
      </w:r>
      <w:r w:rsidR="00F52EDC">
        <w:t xml:space="preserve"> X</w:t>
      </w:r>
    </w:p>
    <w:p w:rsidR="00AC36B4" w:rsidRDefault="00AC36B4" w:rsidP="003334B1">
      <w:pPr>
        <w:rPr>
          <w:i/>
        </w:rPr>
      </w:pPr>
      <w:r w:rsidRPr="00AC36B4">
        <w:rPr>
          <w:i/>
        </w:rPr>
        <w:t>Please summarise the findings and attach the evaluation report.</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schools engaged; and parental/family contacts."/>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1D2D6E" w:rsidRDefault="00AC36B4" w:rsidP="001D2D6E">
            <w:pPr>
              <w:pStyle w:val="TableText"/>
            </w:pPr>
            <w:r>
              <w:t>31</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AC36B4" w:rsidP="001D2D6E">
            <w:pPr>
              <w:pStyle w:val="TableText"/>
            </w:pPr>
            <w:r>
              <w:t>4</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1D2D6E" w:rsidP="001D2D6E">
            <w:pPr>
              <w:pStyle w:val="TableText"/>
            </w:pPr>
            <w:r w:rsidRPr="001D2D6E">
              <w:t>3</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1D2D6E" w:rsidP="001D2D6E">
            <w:pPr>
              <w:pStyle w:val="TableText"/>
            </w:pPr>
            <w:r w:rsidRPr="001D2D6E">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1D2D6E" w:rsidRDefault="00784A72" w:rsidP="001D2D6E">
            <w:pPr>
              <w:pStyle w:val="TableText"/>
            </w:pPr>
            <w:r w:rsidRPr="001D2D6E">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1D2D6E" w:rsidRDefault="00AC36B4" w:rsidP="001D2D6E">
            <w:pPr>
              <w:pStyle w:val="TableText"/>
            </w:pPr>
            <w:r>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1D2D6E" w:rsidRDefault="00AC36B4" w:rsidP="001D2D6E">
            <w:pPr>
              <w:pStyle w:val="TableText"/>
            </w:pPr>
            <w:r>
              <w:t>8</w:t>
            </w:r>
          </w:p>
        </w:tc>
      </w:tr>
      <w:tr w:rsidR="009B47E1" w:rsidRPr="00BC59F2" w:rsidTr="00BC59F2">
        <w:tc>
          <w:tcPr>
            <w:tcW w:w="2500" w:type="pct"/>
            <w:tcBorders>
              <w:top w:val="single" w:sz="4" w:space="0" w:color="auto"/>
              <w:left w:val="single" w:sz="4" w:space="0" w:color="auto"/>
              <w:bottom w:val="single" w:sz="4" w:space="0" w:color="auto"/>
              <w:right w:val="single" w:sz="4" w:space="0" w:color="auto"/>
            </w:tcBorders>
          </w:tcPr>
          <w:p w:rsidR="009B47E1" w:rsidRPr="00933D2A" w:rsidRDefault="009B47E1" w:rsidP="00933D2A">
            <w:pPr>
              <w:pStyle w:val="TableText"/>
              <w:rPr>
                <w:b/>
              </w:rPr>
            </w:pPr>
            <w:r>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9B47E1" w:rsidRPr="001D2D6E" w:rsidRDefault="00AC36B4" w:rsidP="001D2D6E">
            <w:pPr>
              <w:pStyle w:val="TableText"/>
            </w:pPr>
            <w:r>
              <w:t>14</w:t>
            </w:r>
          </w:p>
        </w:tc>
      </w:tr>
    </w:tbl>
    <w:p w:rsidR="00784A72" w:rsidRDefault="00784A72" w:rsidP="009B6CB6"/>
    <w:p w:rsidR="009B47E1" w:rsidRDefault="009B47E1" w:rsidP="009B6CB6">
      <w:pPr>
        <w:rPr>
          <w:i/>
        </w:rPr>
      </w:pPr>
      <w:r w:rsidRPr="009B47E1">
        <w:rPr>
          <w:i/>
        </w:rPr>
        <w:t>Optional - If you included transformational/behavioural change KPIs in your EOI please summarise outcomes here:</w:t>
      </w:r>
    </w:p>
    <w:p w:rsidR="001D2D6E" w:rsidRDefault="009B47E1" w:rsidP="009B6CB6">
      <w:pPr>
        <w:rPr>
          <w:bCs/>
          <w:i/>
        </w:rPr>
      </w:pPr>
      <w:r w:rsidRPr="009B47E1">
        <w:rPr>
          <w:bCs/>
          <w:i/>
        </w:rPr>
        <w:t>Describe any issues that occurred during the year and any mitigation strategies you implemented.</w:t>
      </w:r>
    </w:p>
    <w:p w:rsidR="00742832" w:rsidRPr="00F52EDC" w:rsidRDefault="00742832" w:rsidP="001D2D6E">
      <w:r w:rsidRPr="00784A72">
        <w:br w:type="page"/>
      </w:r>
    </w:p>
    <w:p w:rsidR="003334B1" w:rsidRDefault="00742832" w:rsidP="00742832">
      <w:pPr>
        <w:pStyle w:val="Heading1"/>
      </w:pPr>
      <w:bookmarkStart w:id="100" w:name="_Toc500846465"/>
      <w:bookmarkStart w:id="101" w:name="_Toc501630274"/>
      <w:bookmarkStart w:id="102" w:name="_Toc501635982"/>
      <w:bookmarkStart w:id="103" w:name="_Toc504124178"/>
      <w:bookmarkStart w:id="104" w:name="_Toc505944752"/>
      <w:bookmarkStart w:id="105" w:name="_Toc505947355"/>
      <w:bookmarkStart w:id="106" w:name="_Toc505950154"/>
      <w:bookmarkStart w:id="107" w:name="_Toc505951927"/>
      <w:bookmarkStart w:id="108" w:name="_Toc505953817"/>
      <w:r>
        <w:lastRenderedPageBreak/>
        <w:t xml:space="preserve">2. </w:t>
      </w:r>
      <w:r w:rsidR="003334B1">
        <w:t>OTHER PROJECT MATERIAL (Conditions of Grant, clause 2.2 (b)-(e) of Part A)</w:t>
      </w:r>
      <w:bookmarkEnd w:id="100"/>
      <w:bookmarkEnd w:id="101"/>
      <w:bookmarkEnd w:id="102"/>
      <w:bookmarkEnd w:id="103"/>
      <w:bookmarkEnd w:id="104"/>
      <w:bookmarkEnd w:id="105"/>
      <w:bookmarkEnd w:id="106"/>
      <w:bookmarkEnd w:id="107"/>
      <w:bookmarkEnd w:id="108"/>
    </w:p>
    <w:p w:rsidR="0026549F" w:rsidRPr="00E93665" w:rsidRDefault="0026549F" w:rsidP="00E93665">
      <w:pPr>
        <w:rPr>
          <w:b/>
          <w:i/>
        </w:rPr>
      </w:pPr>
      <w:r w:rsidRPr="00E93665">
        <w:rPr>
          <w:i/>
        </w:rPr>
        <w:t>List the titles of any published reports, pamphlets or other documentation produced in the course of the Project and attach them to this Final Report.</w:t>
      </w:r>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109" w:name="_Toc501630323"/>
      <w:bookmarkStart w:id="110" w:name="_Toc501636048"/>
      <w:bookmarkStart w:id="111" w:name="_Toc504124234"/>
      <w:bookmarkStart w:id="112" w:name="_Toc505944902"/>
      <w:bookmarkStart w:id="113" w:name="_Toc505947392"/>
      <w:bookmarkStart w:id="114" w:name="_Toc505950203"/>
      <w:bookmarkStart w:id="115" w:name="_Toc505951962"/>
      <w:bookmarkStart w:id="116" w:name="_Toc505953847"/>
      <w:r>
        <w:t xml:space="preserve">Table </w:t>
      </w:r>
      <w:fldSimple w:instr=" SEQ Table \* ARABIC ">
        <w:r>
          <w:rPr>
            <w:noProof/>
          </w:rPr>
          <w:t>3</w:t>
        </w:r>
      </w:fldSimple>
      <w:r>
        <w:t xml:space="preserve">: </w:t>
      </w:r>
      <w:r w:rsidRPr="001E14CC">
        <w:t>Additional materials produced over the course of the project</w:t>
      </w:r>
      <w:bookmarkEnd w:id="109"/>
      <w:bookmarkEnd w:id="110"/>
      <w:bookmarkEnd w:id="111"/>
      <w:bookmarkEnd w:id="112"/>
      <w:bookmarkEnd w:id="113"/>
      <w:bookmarkEnd w:id="114"/>
      <w:bookmarkEnd w:id="115"/>
      <w:bookmarkEnd w:id="116"/>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Table is empty)."/>
      </w:tblPr>
      <w:tblGrid>
        <w:gridCol w:w="2254"/>
        <w:gridCol w:w="2254"/>
        <w:gridCol w:w="2254"/>
        <w:gridCol w:w="2254"/>
      </w:tblGrid>
      <w:tr w:rsidR="000034E9" w:rsidRPr="00AE1978" w:rsidTr="003D6B08">
        <w:trPr>
          <w:tblHeader/>
        </w:trPr>
        <w:tc>
          <w:tcPr>
            <w:tcW w:w="1250" w:type="pct"/>
            <w:shd w:val="clear" w:color="auto" w:fill="70AD47" w:themeFill="accent6"/>
          </w:tcPr>
          <w:p w:rsidR="00933D2A" w:rsidRPr="00784A72" w:rsidRDefault="00933D2A" w:rsidP="00784A72">
            <w:pPr>
              <w:pStyle w:val="TableText"/>
              <w:rPr>
                <w:b/>
                <w:color w:val="FFFFFF" w:themeColor="background1"/>
              </w:rPr>
            </w:pPr>
            <w:r w:rsidRPr="00784A72">
              <w:rPr>
                <w:b/>
                <w:color w:val="FFFFFF" w:themeColor="background1"/>
              </w:rPr>
              <w:t>TYPE</w:t>
            </w:r>
          </w:p>
        </w:tc>
        <w:tc>
          <w:tcPr>
            <w:tcW w:w="1250" w:type="pct"/>
            <w:shd w:val="clear" w:color="auto" w:fill="70AD47" w:themeFill="accent6"/>
          </w:tcPr>
          <w:p w:rsidR="00933D2A" w:rsidRPr="00784A72" w:rsidRDefault="00933D2A" w:rsidP="00784A72">
            <w:pPr>
              <w:pStyle w:val="TableText"/>
              <w:rPr>
                <w:b/>
                <w:color w:val="FFFFFF" w:themeColor="background1"/>
              </w:rPr>
            </w:pPr>
            <w:r w:rsidRPr="00784A72">
              <w:rPr>
                <w:b/>
                <w:color w:val="FFFFFF" w:themeColor="background1"/>
              </w:rPr>
              <w:t>AUTHOR</w:t>
            </w:r>
          </w:p>
        </w:tc>
        <w:tc>
          <w:tcPr>
            <w:tcW w:w="1250" w:type="pct"/>
            <w:shd w:val="clear" w:color="auto" w:fill="70AD47" w:themeFill="accent6"/>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250" w:type="pct"/>
            <w:shd w:val="clear" w:color="auto" w:fill="70AD47" w:themeFill="accent6"/>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5075EC" w:rsidRPr="00AE1978" w:rsidTr="005075EC">
        <w:tc>
          <w:tcPr>
            <w:tcW w:w="1250" w:type="pct"/>
          </w:tcPr>
          <w:p w:rsidR="005075EC" w:rsidRPr="006D1044" w:rsidRDefault="001D2D6E" w:rsidP="005075EC">
            <w:pPr>
              <w:pStyle w:val="TableText"/>
            </w:pPr>
            <w:r>
              <w:t>N/A</w:t>
            </w:r>
          </w:p>
        </w:tc>
        <w:tc>
          <w:tcPr>
            <w:tcW w:w="1250" w:type="pct"/>
          </w:tcPr>
          <w:p w:rsidR="005075EC" w:rsidRPr="006D1044" w:rsidRDefault="005075EC" w:rsidP="005075EC">
            <w:pPr>
              <w:pStyle w:val="TableText"/>
            </w:pPr>
          </w:p>
        </w:tc>
        <w:tc>
          <w:tcPr>
            <w:tcW w:w="1250" w:type="pct"/>
          </w:tcPr>
          <w:p w:rsidR="005075EC" w:rsidRPr="006D1044" w:rsidRDefault="005075EC" w:rsidP="005075EC">
            <w:pPr>
              <w:pStyle w:val="TableText"/>
            </w:pPr>
          </w:p>
        </w:tc>
        <w:tc>
          <w:tcPr>
            <w:tcW w:w="1250" w:type="pct"/>
          </w:tcPr>
          <w:p w:rsidR="005075EC" w:rsidRDefault="005075EC" w:rsidP="001D2D6E">
            <w:pPr>
              <w:pStyle w:val="TableText"/>
            </w:pPr>
          </w:p>
        </w:tc>
      </w:tr>
      <w:tr w:rsidR="0026549F" w:rsidRPr="00AE1978" w:rsidTr="005075EC">
        <w:tc>
          <w:tcPr>
            <w:tcW w:w="1250" w:type="pct"/>
          </w:tcPr>
          <w:p w:rsidR="0026549F" w:rsidRPr="00101AC5"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c>
          <w:tcPr>
            <w:tcW w:w="1250" w:type="pct"/>
          </w:tcPr>
          <w:p w:rsidR="0026549F" w:rsidRPr="0089175A"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r>
      <w:tr w:rsidR="0026549F" w:rsidRPr="00AE1978" w:rsidTr="005075EC">
        <w:trPr>
          <w:trHeight w:val="25"/>
        </w:trPr>
        <w:tc>
          <w:tcPr>
            <w:tcW w:w="1250" w:type="pct"/>
          </w:tcPr>
          <w:p w:rsidR="0026549F" w:rsidRPr="00101AC5"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c>
          <w:tcPr>
            <w:tcW w:w="1250" w:type="pct"/>
          </w:tcPr>
          <w:p w:rsidR="0026549F" w:rsidRPr="0089175A"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r>
      <w:tr w:rsidR="0026549F" w:rsidRPr="00AE1978" w:rsidTr="005075EC">
        <w:tc>
          <w:tcPr>
            <w:tcW w:w="1250" w:type="pct"/>
          </w:tcPr>
          <w:p w:rsidR="0026549F" w:rsidRDefault="0026549F" w:rsidP="0026549F">
            <w:pPr>
              <w:pStyle w:val="TableText"/>
            </w:pPr>
          </w:p>
        </w:tc>
        <w:tc>
          <w:tcPr>
            <w:tcW w:w="1250" w:type="pct"/>
          </w:tcPr>
          <w:p w:rsidR="0026549F" w:rsidRPr="0026549F" w:rsidRDefault="0026549F" w:rsidP="0026549F">
            <w:pPr>
              <w:pStyle w:val="TableText"/>
            </w:pPr>
          </w:p>
        </w:tc>
        <w:tc>
          <w:tcPr>
            <w:tcW w:w="1250" w:type="pct"/>
          </w:tcPr>
          <w:p w:rsidR="0026549F" w:rsidRDefault="0026549F" w:rsidP="0026549F">
            <w:pPr>
              <w:pStyle w:val="TableText"/>
            </w:pPr>
          </w:p>
        </w:tc>
        <w:tc>
          <w:tcPr>
            <w:tcW w:w="1250" w:type="pct"/>
          </w:tcPr>
          <w:p w:rsidR="0026549F" w:rsidRPr="00AE1978" w:rsidRDefault="0026549F" w:rsidP="0026549F">
            <w:pPr>
              <w:pStyle w:val="TableText"/>
              <w:rPr>
                <w:rFonts w:asciiTheme="minorHAnsi" w:hAnsiTheme="minorHAnsi"/>
              </w:rPr>
            </w:pP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117" w:name="_Toc500846466"/>
      <w:bookmarkStart w:id="118" w:name="_Toc501630275"/>
      <w:bookmarkStart w:id="119" w:name="_Toc501635983"/>
      <w:bookmarkStart w:id="120" w:name="_Toc504124179"/>
      <w:bookmarkStart w:id="121" w:name="_Toc505944753"/>
      <w:bookmarkStart w:id="122" w:name="_Toc505947356"/>
      <w:bookmarkStart w:id="123" w:name="_Toc505950155"/>
      <w:bookmarkStart w:id="124" w:name="_Toc505951928"/>
      <w:bookmarkStart w:id="125" w:name="_Toc505953818"/>
      <w:r>
        <w:lastRenderedPageBreak/>
        <w:t xml:space="preserve">3. </w:t>
      </w:r>
      <w:bookmarkEnd w:id="117"/>
      <w:bookmarkEnd w:id="118"/>
      <w:bookmarkEnd w:id="119"/>
      <w:bookmarkEnd w:id="120"/>
      <w:r w:rsidR="00CE0A82" w:rsidRPr="00CE0A82">
        <w:t>ACQUITTAL REPORT (Conditions of Grant, clause 6.4(e), clause 6.7-8 of Part A)</w:t>
      </w:r>
      <w:bookmarkEnd w:id="121"/>
      <w:bookmarkEnd w:id="122"/>
      <w:bookmarkEnd w:id="123"/>
      <w:bookmarkEnd w:id="124"/>
      <w:bookmarkEnd w:id="125"/>
    </w:p>
    <w:p w:rsidR="003334B1" w:rsidRPr="009B6CB6" w:rsidRDefault="003334B1" w:rsidP="003334B1">
      <w:pPr>
        <w:rPr>
          <w:i/>
        </w:rPr>
      </w:pPr>
      <w:r w:rsidRPr="009B6CB6">
        <w:rPr>
          <w:i/>
        </w:rPr>
        <w:t>Have you fully expended the Grant Funds provided under the Conditions of Grant?</w:t>
      </w:r>
    </w:p>
    <w:p w:rsidR="003334B1" w:rsidRDefault="00CE0A82"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8C10"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8CA0D"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X</w:t>
      </w:r>
      <w:r w:rsidR="00EB7DA9">
        <w:t xml:space="preserve"> </w:t>
      </w:r>
      <w:r>
        <w:t xml:space="preserve">   </w:t>
      </w:r>
      <w:r w:rsidR="009B6CB6">
        <w:t xml:space="preserve">  No    </w:t>
      </w:r>
      <w:r>
        <w:softHyphen/>
      </w:r>
      <w:r>
        <w:softHyphen/>
      </w:r>
    </w:p>
    <w:p w:rsidR="00CE0A82" w:rsidRPr="00CE0A82" w:rsidRDefault="00CE0A82" w:rsidP="00CE0A82">
      <w:pPr>
        <w:rPr>
          <w:i/>
        </w:rPr>
      </w:pPr>
      <w:r w:rsidRPr="00CE0A82">
        <w:rPr>
          <w:i/>
        </w:rPr>
        <w:t xml:space="preserve">If the answer is No, please specify: </w:t>
      </w:r>
    </w:p>
    <w:p w:rsidR="00CE0A82" w:rsidRPr="00CE0A82" w:rsidRDefault="00CE0A82" w:rsidP="00CE0A82">
      <w:pPr>
        <w:pStyle w:val="Bullets"/>
        <w:rPr>
          <w:i/>
        </w:rPr>
      </w:pPr>
      <w:r w:rsidRPr="00CE0A82">
        <w:rPr>
          <w:i/>
        </w:rPr>
        <w:t>the amount of funds remaining: $</w:t>
      </w:r>
    </w:p>
    <w:p w:rsidR="00CE0A82" w:rsidRPr="00CE0A82" w:rsidRDefault="00CE0A82" w:rsidP="00CE0A82">
      <w:pPr>
        <w:pStyle w:val="Bullets"/>
        <w:rPr>
          <w:i/>
        </w:rPr>
      </w:pPr>
      <w:r w:rsidRPr="00CE0A82">
        <w:rPr>
          <w:i/>
        </w:rPr>
        <w:t>the reason for this underspend:</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CE0A82" w:rsidP="00CE0A82">
      <w:pPr>
        <w:rPr>
          <w:i/>
        </w:rPr>
      </w:pPr>
      <w:r w:rsidRPr="00CE0A82">
        <w:rPr>
          <w:i/>
        </w:rPr>
        <w:t>*IMPORTANT NOTICE - Unspent 2015 National Priorities Pool Grant Funds</w:t>
      </w:r>
    </w:p>
    <w:p w:rsidR="00CE0A82" w:rsidRPr="00CE0A82" w:rsidRDefault="00CE0A82" w:rsidP="00CE0A82">
      <w:pPr>
        <w:pStyle w:val="Bullets"/>
        <w:rPr>
          <w:i/>
        </w:rPr>
      </w:pPr>
      <w:r w:rsidRPr="00CE0A82">
        <w:rPr>
          <w:i/>
        </w:rPr>
        <w:t>Grant recipients must fully expend these 2015 National Priorities Pool funds in the project period for which the grant is made and report on this expenditure to the Commonwealth, including the amount of any unspent funds.</w:t>
      </w:r>
    </w:p>
    <w:p w:rsidR="009B6CB6" w:rsidRPr="009B6CB6" w:rsidRDefault="00CE0A82" w:rsidP="00CE0A82">
      <w:pPr>
        <w:pStyle w:val="Bullets"/>
      </w:pPr>
      <w:r w:rsidRPr="00CE0A82">
        <w:rPr>
          <w:i/>
        </w:rPr>
        <w:t xml:space="preserve">If a provider fails to spend the full amount granted it in respect of a year, the unspent funds may be recovered by the Commonwealth. </w:t>
      </w:r>
      <w:r w:rsidR="009B6CB6">
        <w:br w:type="page"/>
      </w:r>
    </w:p>
    <w:p w:rsidR="003334B1" w:rsidRDefault="003334B1" w:rsidP="009B6CB6">
      <w:pPr>
        <w:pStyle w:val="Heading1"/>
      </w:pPr>
      <w:bookmarkStart w:id="126" w:name="_Toc500846467"/>
      <w:bookmarkStart w:id="127" w:name="_Toc501630276"/>
      <w:bookmarkStart w:id="128" w:name="_Toc501635984"/>
      <w:bookmarkStart w:id="129" w:name="_Toc504124180"/>
      <w:bookmarkStart w:id="130" w:name="_Toc505944754"/>
      <w:bookmarkStart w:id="131" w:name="_Toc505947357"/>
      <w:bookmarkStart w:id="132" w:name="_Toc505950156"/>
      <w:bookmarkStart w:id="133" w:name="_Toc505951929"/>
      <w:bookmarkStart w:id="134" w:name="_Toc505953819"/>
      <w:r>
        <w:lastRenderedPageBreak/>
        <w:t>DECLARATION</w:t>
      </w:r>
      <w:bookmarkEnd w:id="126"/>
      <w:bookmarkEnd w:id="127"/>
      <w:bookmarkEnd w:id="128"/>
      <w:bookmarkEnd w:id="129"/>
      <w:bookmarkEnd w:id="130"/>
      <w:bookmarkEnd w:id="131"/>
      <w:bookmarkEnd w:id="132"/>
      <w:bookmarkEnd w:id="133"/>
      <w:bookmarkEnd w:id="134"/>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6C420D" w:rsidRPr="006C420D" w:rsidRDefault="006C420D" w:rsidP="006C420D">
      <w:pPr>
        <w:pStyle w:val="Bullets"/>
      </w:pPr>
      <w:r w:rsidRPr="006C420D">
        <w:t>I am authorised by the university to sign this Declaration on its behalf, and</w:t>
      </w:r>
    </w:p>
    <w:p w:rsidR="006C420D" w:rsidRPr="006C420D" w:rsidRDefault="006C420D" w:rsidP="00EF7294">
      <w:pPr>
        <w:pStyle w:val="Bullets"/>
      </w:pPr>
      <w:r w:rsidRPr="006C420D">
        <w:t xml:space="preserve">to the best of my knowledge, the information that I have provided in the </w:t>
      </w:r>
      <w:r w:rsidRPr="006C420D">
        <w:rPr>
          <w:b/>
        </w:rPr>
        <w:t xml:space="preserve">Final Report </w:t>
      </w:r>
      <w:r w:rsidRPr="006C420D">
        <w:t xml:space="preserve">and </w:t>
      </w:r>
      <w:r w:rsidRPr="006C420D">
        <w:rPr>
          <w:b/>
        </w:rPr>
        <w:t>Acquittal Report</w:t>
      </w:r>
      <w:r w:rsidRPr="006C420D">
        <w:t xml:space="preserve"> for the HEPPP 2015 N</w:t>
      </w:r>
      <w:r w:rsidR="004601F0">
        <w:t>ational Priorities Pool project</w:t>
      </w:r>
      <w:r w:rsidR="004601F0">
        <w:rPr>
          <w:i/>
        </w:rPr>
        <w:t xml:space="preserve"> </w:t>
      </w:r>
      <w:r w:rsidR="00EF7294">
        <w:rPr>
          <w:i/>
        </w:rPr>
        <w:t>Unlocking Capacity and Empowering C</w:t>
      </w:r>
      <w:r w:rsidR="00EF7294" w:rsidRPr="00EF7294">
        <w:rPr>
          <w:i/>
        </w:rPr>
        <w:t>hoices: Indig</w:t>
      </w:r>
      <w:r w:rsidR="00EF7294">
        <w:rPr>
          <w:i/>
        </w:rPr>
        <w:t>enous Students’ Aspirations for Higher E</w:t>
      </w:r>
      <w:r w:rsidR="00EF7294" w:rsidRPr="00EF7294">
        <w:rPr>
          <w:i/>
        </w:rPr>
        <w:t>ducation’</w:t>
      </w:r>
      <w:r w:rsidR="004601F0">
        <w:rPr>
          <w:i/>
        </w:rPr>
        <w:t xml:space="preserve"> </w:t>
      </w:r>
      <w:r w:rsidRPr="006C420D">
        <w:t>is true, correct and accurate in all particulars.</w:t>
      </w:r>
    </w:p>
    <w:p w:rsidR="006C420D" w:rsidRPr="006C420D" w:rsidRDefault="006C420D" w:rsidP="006C420D">
      <w:r w:rsidRPr="006C420D">
        <w:t>I understand that:</w:t>
      </w:r>
    </w:p>
    <w:p w:rsidR="006C420D" w:rsidRPr="006C420D" w:rsidRDefault="006C420D" w:rsidP="006C420D">
      <w:pPr>
        <w:pStyle w:val="Bullets"/>
      </w:pPr>
      <w:r w:rsidRPr="006C420D">
        <w:t xml:space="preserve">The provision of false or misleading information or the making of false or misleading statements to the Commonwealth is a serious offence under the </w:t>
      </w:r>
      <w:r w:rsidRPr="006C420D">
        <w:rPr>
          <w:i/>
        </w:rPr>
        <w:t>Criminal Code Act 1995 (Cth)</w:t>
      </w:r>
      <w:r w:rsidRPr="006C420D">
        <w:t>.</w:t>
      </w:r>
    </w:p>
    <w:p w:rsidR="006C420D" w:rsidRPr="006C420D" w:rsidRDefault="006C420D" w:rsidP="006C420D">
      <w:pPr>
        <w:pStyle w:val="Bullets"/>
      </w:pPr>
      <w:r w:rsidRPr="006C420D">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3E2541" w:rsidRDefault="009B6CB6" w:rsidP="00815140">
      <w:pPr>
        <w:rPr>
          <w:b/>
        </w:rPr>
      </w:pPr>
      <w:r w:rsidRPr="009B6CB6">
        <w:rPr>
          <w:b/>
        </w:rPr>
        <w:t>Title</w:t>
      </w:r>
      <w:r w:rsidRPr="009B6CB6">
        <w:rPr>
          <w:b/>
        </w:rPr>
        <w:tab/>
      </w:r>
      <w:r w:rsidR="006C420D">
        <w:tab/>
        <w:t>Professor</w:t>
      </w:r>
      <w:r>
        <w:br/>
      </w:r>
      <w:r w:rsidRPr="009B6CB6">
        <w:rPr>
          <w:b/>
        </w:rPr>
        <w:t>Name</w:t>
      </w:r>
      <w:r>
        <w:tab/>
      </w:r>
      <w:r>
        <w:tab/>
      </w:r>
      <w:r w:rsidR="006C420D">
        <w:t>Liz Burd</w:t>
      </w:r>
      <w:r>
        <w:br/>
      </w:r>
      <w:r w:rsidRPr="009B6CB6">
        <w:rPr>
          <w:b/>
        </w:rPr>
        <w:t>Position</w:t>
      </w:r>
      <w:r>
        <w:tab/>
      </w:r>
      <w:r w:rsidR="006C420D" w:rsidRPr="006C420D">
        <w:t>Acting Deputy Vice-Chancellor (Academic)</w:t>
      </w:r>
      <w:r>
        <w:br/>
      </w:r>
      <w:r w:rsidR="008B62CF">
        <w:rPr>
          <w:b/>
        </w:rPr>
        <w:t>Signature</w:t>
      </w:r>
    </w:p>
    <w:sectPr w:rsidR="003E2541" w:rsidSect="00815140">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DA9" w:rsidRDefault="00900DA9" w:rsidP="003E54B0">
      <w:pPr>
        <w:spacing w:after="0"/>
      </w:pPr>
      <w:r>
        <w:separator/>
      </w:r>
    </w:p>
  </w:endnote>
  <w:endnote w:type="continuationSeparator" w:id="0">
    <w:p w:rsidR="00900DA9" w:rsidRDefault="00900DA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3BD0AD-E366-4E48-B5CE-B5D50433F317}"/>
    <w:embedBold r:id="rId2" w:fontKey="{0E420A46-759D-4EA5-BAC9-13CA6B8BF910}"/>
    <w:embedItalic r:id="rId3" w:fontKey="{8212CAE5-109C-40F5-B0AE-D0AEE69ADB7D}"/>
    <w:embedBoldItalic r:id="rId4" w:fontKey="{F59E45F0-E1BB-41CF-9505-68E9C58B7C2F}"/>
  </w:font>
  <w:font w:name="Symbol">
    <w:panose1 w:val="05050102010706020507"/>
    <w:charset w:val="02"/>
    <w:family w:val="roman"/>
    <w:pitch w:val="variable"/>
    <w:sig w:usb0="00000000" w:usb1="10000000" w:usb2="00000000" w:usb3="00000000" w:csb0="80000000" w:csb1="00000000"/>
    <w:embedRegular r:id="rId5" w:fontKey="{5EAD2EC5-D341-4274-87AE-DA3E4450D2E4}"/>
  </w:font>
  <w:font w:name="Courier New">
    <w:panose1 w:val="02070309020205020404"/>
    <w:charset w:val="00"/>
    <w:family w:val="modern"/>
    <w:pitch w:val="fixed"/>
    <w:sig w:usb0="E0002AFF" w:usb1="C0007843" w:usb2="00000009" w:usb3="00000000" w:csb0="000001FF" w:csb1="00000000"/>
    <w:embedRegular r:id="rId6" w:fontKey="{BF5E8813-AB26-4D2C-ABE4-0D37A6191ACC}"/>
  </w:font>
  <w:font w:name="Wingdings">
    <w:panose1 w:val="05000000000000000000"/>
    <w:charset w:val="02"/>
    <w:family w:val="auto"/>
    <w:pitch w:val="variable"/>
    <w:sig w:usb0="00000000" w:usb1="10000000" w:usb2="00000000" w:usb3="00000000" w:csb0="80000000" w:csb1="00000000"/>
    <w:embedRegular r:id="rId7" w:fontKey="{E209D62C-1D76-4565-A7A7-B523C7BCE5D4}"/>
  </w:font>
  <w:font w:name="Calibri">
    <w:panose1 w:val="020F0502020204030204"/>
    <w:charset w:val="00"/>
    <w:family w:val="swiss"/>
    <w:pitch w:val="variable"/>
    <w:sig w:usb0="E00002FF" w:usb1="4000ACFF" w:usb2="00000001" w:usb3="00000000" w:csb0="0000019F" w:csb1="00000000"/>
    <w:embedRegular r:id="rId8" w:fontKey="{30085696-ED26-4B55-A83A-0E1C4719E451}"/>
    <w:embedBold r:id="rId9" w:fontKey="{22649BEB-BFC2-429A-BFF3-E89A61468B66}"/>
    <w:embedItalic r:id="rId10" w:fontKey="{E60A6CC9-38A9-4644-8D93-892724F3DC91}"/>
    <w:embedBoldItalic r:id="rId11" w:fontKey="{8C364ED8-4974-4523-9D5B-E8842708121C}"/>
  </w:font>
  <w:font w:name="Calibri Light">
    <w:panose1 w:val="020F0302020204030204"/>
    <w:charset w:val="00"/>
    <w:family w:val="swiss"/>
    <w:pitch w:val="variable"/>
    <w:sig w:usb0="A00002EF" w:usb1="4000207B" w:usb2="00000000" w:usb3="00000000" w:csb0="0000019F" w:csb1="00000000"/>
    <w:embedRegular r:id="rId12" w:fontKey="{06C96CDA-C3FB-402D-BA52-55BB92D4FEA9}"/>
    <w:embedBold r:id="rId13" w:fontKey="{2338872A-54BC-4BF8-928A-637609CA9A95}"/>
  </w:font>
  <w:font w:name="Segoe UI">
    <w:panose1 w:val="020B0502040204020203"/>
    <w:charset w:val="00"/>
    <w:family w:val="swiss"/>
    <w:pitch w:val="variable"/>
    <w:sig w:usb0="E10022FF" w:usb1="C000E47F" w:usb2="00000029" w:usb3="00000000" w:csb0="000001DF" w:csb1="00000000"/>
    <w:embedRegular r:id="rId14" w:fontKey="{1A218D50-E7F8-4CB1-B840-A6F927E43B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A9" w:rsidRDefault="001C660B" w:rsidP="0043181D">
    <w:pPr>
      <w:pStyle w:val="Footers"/>
    </w:pPr>
    <w:r>
      <w:t>Le Hoang Le</w:t>
    </w:r>
    <w:r w:rsidR="008662C2">
      <w:tab/>
    </w:r>
    <w:r w:rsidR="00900DA9">
      <w:tab/>
    </w:r>
    <w:r w:rsidR="00900DA9">
      <w:tab/>
    </w:r>
    <w:r w:rsidR="00900DA9">
      <w:tab/>
    </w:r>
    <w:r w:rsidR="00900DA9">
      <w:tab/>
    </w:r>
    <w:r w:rsidR="00900DA9">
      <w:tab/>
    </w:r>
    <w:r w:rsidR="00900DA9">
      <w:tab/>
    </w:r>
    <w:r w:rsidR="00900DA9">
      <w:tab/>
    </w:r>
    <w:r w:rsidR="00900DA9">
      <w:tab/>
    </w:r>
    <w:r w:rsidR="00900DA9">
      <w:tab/>
      <w:t xml:space="preserve">                       </w:t>
    </w:r>
    <w:r w:rsidR="00900DA9">
      <w:fldChar w:fldCharType="begin"/>
    </w:r>
    <w:r w:rsidR="00900DA9">
      <w:instrText xml:space="preserve"> PAGE   \* MERGEFORMAT </w:instrText>
    </w:r>
    <w:r w:rsidR="00900DA9">
      <w:fldChar w:fldCharType="separate"/>
    </w:r>
    <w:r w:rsidR="00C3644C">
      <w:rPr>
        <w:noProof/>
      </w:rPr>
      <w:t>8</w:t>
    </w:r>
    <w:r w:rsidR="00900D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DA9" w:rsidRDefault="00900DA9" w:rsidP="003E54B0">
      <w:pPr>
        <w:spacing w:after="0"/>
      </w:pPr>
      <w:r>
        <w:separator/>
      </w:r>
    </w:p>
  </w:footnote>
  <w:footnote w:type="continuationSeparator" w:id="0">
    <w:p w:rsidR="00900DA9" w:rsidRDefault="00900DA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10943"/>
    <w:multiLevelType w:val="hybridMultilevel"/>
    <w:tmpl w:val="0886732C"/>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653DB5"/>
    <w:multiLevelType w:val="hybridMultilevel"/>
    <w:tmpl w:val="FFEA7122"/>
    <w:lvl w:ilvl="0" w:tplc="66EE247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D71E7E"/>
    <w:multiLevelType w:val="hybridMultilevel"/>
    <w:tmpl w:val="A1A6F6E0"/>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2900AC"/>
    <w:multiLevelType w:val="hybridMultilevel"/>
    <w:tmpl w:val="494EAEAC"/>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C059E3"/>
    <w:multiLevelType w:val="hybridMultilevel"/>
    <w:tmpl w:val="08D09284"/>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4126BF"/>
    <w:multiLevelType w:val="hybridMultilevel"/>
    <w:tmpl w:val="32D69BB2"/>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1113A2"/>
    <w:multiLevelType w:val="hybridMultilevel"/>
    <w:tmpl w:val="CAD4C886"/>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034DB7"/>
    <w:multiLevelType w:val="hybridMultilevel"/>
    <w:tmpl w:val="A1A6F6E0"/>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1B3A05"/>
    <w:multiLevelType w:val="hybridMultilevel"/>
    <w:tmpl w:val="380EDE08"/>
    <w:lvl w:ilvl="0" w:tplc="66EE247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CC408B"/>
    <w:multiLevelType w:val="hybridMultilevel"/>
    <w:tmpl w:val="8DAEE760"/>
    <w:lvl w:ilvl="0" w:tplc="66EE247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063E19"/>
    <w:multiLevelType w:val="hybridMultilevel"/>
    <w:tmpl w:val="CC00B88E"/>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2B30C1"/>
    <w:multiLevelType w:val="hybridMultilevel"/>
    <w:tmpl w:val="08D09284"/>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0E21358"/>
    <w:multiLevelType w:val="hybridMultilevel"/>
    <w:tmpl w:val="78C8EEE8"/>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A4ABB"/>
    <w:multiLevelType w:val="hybridMultilevel"/>
    <w:tmpl w:val="364C6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EC1595"/>
    <w:multiLevelType w:val="hybridMultilevel"/>
    <w:tmpl w:val="3BA815E6"/>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86300E"/>
    <w:multiLevelType w:val="hybridMultilevel"/>
    <w:tmpl w:val="78C8EEE8"/>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BA049C"/>
    <w:multiLevelType w:val="hybridMultilevel"/>
    <w:tmpl w:val="2D185BA4"/>
    <w:lvl w:ilvl="0" w:tplc="66EE247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5"/>
  </w:num>
  <w:num w:numId="4">
    <w:abstractNumId w:val="11"/>
  </w:num>
  <w:num w:numId="5">
    <w:abstractNumId w:val="7"/>
  </w:num>
  <w:num w:numId="6">
    <w:abstractNumId w:val="6"/>
  </w:num>
  <w:num w:numId="7">
    <w:abstractNumId w:val="0"/>
  </w:num>
  <w:num w:numId="8">
    <w:abstractNumId w:val="3"/>
  </w:num>
  <w:num w:numId="9">
    <w:abstractNumId w:val="8"/>
  </w:num>
  <w:num w:numId="10">
    <w:abstractNumId w:val="12"/>
  </w:num>
  <w:num w:numId="11">
    <w:abstractNumId w:val="5"/>
  </w:num>
  <w:num w:numId="12">
    <w:abstractNumId w:val="16"/>
  </w:num>
  <w:num w:numId="13">
    <w:abstractNumId w:val="13"/>
  </w:num>
  <w:num w:numId="14">
    <w:abstractNumId w:val="14"/>
  </w:num>
  <w:num w:numId="15">
    <w:abstractNumId w:val="10"/>
  </w:num>
  <w:num w:numId="16">
    <w:abstractNumId w:val="17"/>
  </w:num>
  <w:num w:numId="17">
    <w:abstractNumId w:val="1"/>
  </w:num>
  <w:num w:numId="1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71C14"/>
    <w:rsid w:val="000B3A26"/>
    <w:rsid w:val="000C30C6"/>
    <w:rsid w:val="000C5AB1"/>
    <w:rsid w:val="000E1A41"/>
    <w:rsid w:val="000F65E7"/>
    <w:rsid w:val="00107D8C"/>
    <w:rsid w:val="00151F16"/>
    <w:rsid w:val="00154132"/>
    <w:rsid w:val="001757F3"/>
    <w:rsid w:val="00176B59"/>
    <w:rsid w:val="001A4C8D"/>
    <w:rsid w:val="001A510B"/>
    <w:rsid w:val="001A6F2E"/>
    <w:rsid w:val="001C660B"/>
    <w:rsid w:val="001D2D6E"/>
    <w:rsid w:val="001D3342"/>
    <w:rsid w:val="001D3965"/>
    <w:rsid w:val="002012E7"/>
    <w:rsid w:val="00216CC4"/>
    <w:rsid w:val="00234B7A"/>
    <w:rsid w:val="00262027"/>
    <w:rsid w:val="0026549F"/>
    <w:rsid w:val="0028161D"/>
    <w:rsid w:val="0029544F"/>
    <w:rsid w:val="002C33CE"/>
    <w:rsid w:val="002D259B"/>
    <w:rsid w:val="00301D80"/>
    <w:rsid w:val="00320CEE"/>
    <w:rsid w:val="003244B0"/>
    <w:rsid w:val="00332454"/>
    <w:rsid w:val="003334B1"/>
    <w:rsid w:val="00360C41"/>
    <w:rsid w:val="0036665F"/>
    <w:rsid w:val="003750AA"/>
    <w:rsid w:val="003967F9"/>
    <w:rsid w:val="003B1245"/>
    <w:rsid w:val="003D0DBE"/>
    <w:rsid w:val="003D6B08"/>
    <w:rsid w:val="003E2541"/>
    <w:rsid w:val="003E3F04"/>
    <w:rsid w:val="003E54B0"/>
    <w:rsid w:val="0043181D"/>
    <w:rsid w:val="00454103"/>
    <w:rsid w:val="004601F0"/>
    <w:rsid w:val="0046169E"/>
    <w:rsid w:val="0046523E"/>
    <w:rsid w:val="004A621B"/>
    <w:rsid w:val="004C1842"/>
    <w:rsid w:val="004C2EC8"/>
    <w:rsid w:val="005075EC"/>
    <w:rsid w:val="0051735B"/>
    <w:rsid w:val="00551731"/>
    <w:rsid w:val="00583D38"/>
    <w:rsid w:val="005967FD"/>
    <w:rsid w:val="005B0D96"/>
    <w:rsid w:val="005B3CDA"/>
    <w:rsid w:val="005C121A"/>
    <w:rsid w:val="005F5978"/>
    <w:rsid w:val="00602CC6"/>
    <w:rsid w:val="0060792E"/>
    <w:rsid w:val="00616EC9"/>
    <w:rsid w:val="00617359"/>
    <w:rsid w:val="006227D1"/>
    <w:rsid w:val="00690FCC"/>
    <w:rsid w:val="006C40D9"/>
    <w:rsid w:val="006C420D"/>
    <w:rsid w:val="006C595A"/>
    <w:rsid w:val="00742832"/>
    <w:rsid w:val="00784A72"/>
    <w:rsid w:val="00797F99"/>
    <w:rsid w:val="007A403E"/>
    <w:rsid w:val="007B0A77"/>
    <w:rsid w:val="007B51B0"/>
    <w:rsid w:val="00815140"/>
    <w:rsid w:val="00816849"/>
    <w:rsid w:val="008356BA"/>
    <w:rsid w:val="0084229D"/>
    <w:rsid w:val="00844804"/>
    <w:rsid w:val="00856624"/>
    <w:rsid w:val="00857080"/>
    <w:rsid w:val="00862236"/>
    <w:rsid w:val="008662C2"/>
    <w:rsid w:val="00870534"/>
    <w:rsid w:val="008B62CF"/>
    <w:rsid w:val="008D2B64"/>
    <w:rsid w:val="008F4E57"/>
    <w:rsid w:val="008F7EE6"/>
    <w:rsid w:val="00900DA9"/>
    <w:rsid w:val="00910605"/>
    <w:rsid w:val="009141D2"/>
    <w:rsid w:val="00933D2A"/>
    <w:rsid w:val="009402F0"/>
    <w:rsid w:val="0094513E"/>
    <w:rsid w:val="00973A1A"/>
    <w:rsid w:val="009862B5"/>
    <w:rsid w:val="009A24A7"/>
    <w:rsid w:val="009B47E1"/>
    <w:rsid w:val="009B53F0"/>
    <w:rsid w:val="009B6CB6"/>
    <w:rsid w:val="00A325A6"/>
    <w:rsid w:val="00A857A1"/>
    <w:rsid w:val="00A92FB5"/>
    <w:rsid w:val="00AC36B4"/>
    <w:rsid w:val="00AC43B6"/>
    <w:rsid w:val="00AC50DD"/>
    <w:rsid w:val="00AC5EB3"/>
    <w:rsid w:val="00AD1A75"/>
    <w:rsid w:val="00AE589F"/>
    <w:rsid w:val="00B07D72"/>
    <w:rsid w:val="00B27AF6"/>
    <w:rsid w:val="00B4372B"/>
    <w:rsid w:val="00B51EED"/>
    <w:rsid w:val="00B73354"/>
    <w:rsid w:val="00B83F21"/>
    <w:rsid w:val="00B8772F"/>
    <w:rsid w:val="00BA278B"/>
    <w:rsid w:val="00BC59F2"/>
    <w:rsid w:val="00BC5C38"/>
    <w:rsid w:val="00BD0915"/>
    <w:rsid w:val="00BF7EF4"/>
    <w:rsid w:val="00C0233A"/>
    <w:rsid w:val="00C3644C"/>
    <w:rsid w:val="00C56045"/>
    <w:rsid w:val="00C64F82"/>
    <w:rsid w:val="00CA75AF"/>
    <w:rsid w:val="00CB1818"/>
    <w:rsid w:val="00CC03B9"/>
    <w:rsid w:val="00CC2FF9"/>
    <w:rsid w:val="00CE0A82"/>
    <w:rsid w:val="00CE2FBD"/>
    <w:rsid w:val="00CF7015"/>
    <w:rsid w:val="00D1717D"/>
    <w:rsid w:val="00D43E77"/>
    <w:rsid w:val="00D8231F"/>
    <w:rsid w:val="00D8382D"/>
    <w:rsid w:val="00D92943"/>
    <w:rsid w:val="00D9398B"/>
    <w:rsid w:val="00D95440"/>
    <w:rsid w:val="00DE5EBE"/>
    <w:rsid w:val="00E2262E"/>
    <w:rsid w:val="00E474D9"/>
    <w:rsid w:val="00E75003"/>
    <w:rsid w:val="00E8615A"/>
    <w:rsid w:val="00E93665"/>
    <w:rsid w:val="00EB7DA9"/>
    <w:rsid w:val="00EE4FF2"/>
    <w:rsid w:val="00EE5668"/>
    <w:rsid w:val="00EF3BC6"/>
    <w:rsid w:val="00EF7294"/>
    <w:rsid w:val="00F00E31"/>
    <w:rsid w:val="00F30DDD"/>
    <w:rsid w:val="00F52EDC"/>
    <w:rsid w:val="00F647A5"/>
    <w:rsid w:val="00F767D2"/>
    <w:rsid w:val="00F81EA4"/>
    <w:rsid w:val="00F95DD5"/>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A0F10-55C6-4F48-9FD3-516541C3C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2038</Words>
  <Characters>12148</Characters>
  <Application>Microsoft Office Word</Application>
  <DocSecurity>0</DocSecurity>
  <Lines>485</Lines>
  <Paragraphs>211</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8</cp:revision>
  <dcterms:created xsi:type="dcterms:W3CDTF">2018-02-09T07:11:00Z</dcterms:created>
  <dcterms:modified xsi:type="dcterms:W3CDTF">2018-02-09T07:36:00Z</dcterms:modified>
</cp:coreProperties>
</file>